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229" w:rsidRDefault="006D7229" w:rsidP="006D7229">
      <w:pPr>
        <w:autoSpaceDE w:val="0"/>
        <w:autoSpaceDN w:val="0"/>
        <w:adjustRightInd w:val="0"/>
        <w:jc w:val="center"/>
        <w:rPr>
          <w:rFonts w:ascii="Arial" w:hAnsi="Arial" w:cs="Arial"/>
          <w:color w:val="000000" w:themeColor="text1"/>
          <w:sz w:val="24"/>
          <w:szCs w:val="24"/>
        </w:rPr>
      </w:pPr>
      <w:r w:rsidRPr="009F555F">
        <w:rPr>
          <w:rFonts w:ascii="Arial" w:hAnsi="Arial" w:cs="Arial"/>
          <w:color w:val="000000" w:themeColor="text1"/>
          <w:sz w:val="24"/>
          <w:szCs w:val="24"/>
        </w:rPr>
        <w:object w:dxaOrig="3540" w:dyaOrig="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75pt;height:38.25pt" o:ole="" fillcolor="window">
            <v:imagedata r:id="rId6" o:title="" cropleft="-204f" cropright="-204f"/>
          </v:shape>
          <o:OLEObject Type="Embed" ProgID="Word.Picture.8" ShapeID="_x0000_i1025" DrawAspect="Content" ObjectID="_1565508979" r:id="rId7"/>
        </w:object>
      </w:r>
    </w:p>
    <w:p w:rsidR="00884622" w:rsidRDefault="00884622" w:rsidP="006D7229">
      <w:pPr>
        <w:autoSpaceDE w:val="0"/>
        <w:autoSpaceDN w:val="0"/>
        <w:adjustRightInd w:val="0"/>
        <w:rPr>
          <w:rFonts w:ascii="Arial" w:hAnsi="Arial" w:cs="Arial"/>
          <w:b/>
          <w:bCs/>
          <w:color w:val="000000" w:themeColor="text1"/>
          <w:sz w:val="16"/>
          <w:szCs w:val="16"/>
        </w:rPr>
      </w:pPr>
    </w:p>
    <w:p w:rsidR="00655BDF" w:rsidRPr="009F555F" w:rsidRDefault="00655BDF" w:rsidP="006D7229">
      <w:pPr>
        <w:autoSpaceDE w:val="0"/>
        <w:autoSpaceDN w:val="0"/>
        <w:adjustRightInd w:val="0"/>
        <w:rPr>
          <w:rFonts w:ascii="Arial" w:hAnsi="Arial" w:cs="Arial"/>
          <w:b/>
          <w:bCs/>
          <w:color w:val="000000" w:themeColor="text1"/>
          <w:sz w:val="16"/>
          <w:szCs w:val="16"/>
        </w:rPr>
      </w:pPr>
    </w:p>
    <w:p w:rsidR="006D7229" w:rsidRPr="00884622" w:rsidRDefault="00F82E43" w:rsidP="00F82E43">
      <w:pPr>
        <w:autoSpaceDE w:val="0"/>
        <w:autoSpaceDN w:val="0"/>
        <w:adjustRightInd w:val="0"/>
        <w:jc w:val="center"/>
        <w:rPr>
          <w:rFonts w:ascii="Arial" w:hAnsi="Arial" w:cs="Arial"/>
          <w:b/>
          <w:bCs/>
          <w:color w:val="000000" w:themeColor="text1"/>
          <w:sz w:val="28"/>
          <w:szCs w:val="28"/>
        </w:rPr>
      </w:pPr>
      <w:r w:rsidRPr="00884622">
        <w:rPr>
          <w:rFonts w:ascii="Arial" w:hAnsi="Arial" w:cs="Arial"/>
          <w:b/>
          <w:bCs/>
          <w:color w:val="000000" w:themeColor="text1"/>
          <w:sz w:val="28"/>
          <w:szCs w:val="28"/>
        </w:rPr>
        <w:t>Societies Syndicate</w:t>
      </w:r>
      <w:r w:rsidR="0016119B" w:rsidRPr="00884622">
        <w:rPr>
          <w:rFonts w:ascii="Arial" w:hAnsi="Arial" w:cs="Arial"/>
          <w:b/>
          <w:bCs/>
          <w:color w:val="000000" w:themeColor="text1"/>
          <w:sz w:val="28"/>
          <w:szCs w:val="28"/>
        </w:rPr>
        <w:t xml:space="preserve"> </w:t>
      </w:r>
      <w:r w:rsidR="006D7229" w:rsidRPr="00884622">
        <w:rPr>
          <w:rFonts w:ascii="Arial" w:hAnsi="Arial" w:cs="Arial"/>
          <w:b/>
          <w:bCs/>
          <w:color w:val="000000" w:themeColor="text1"/>
          <w:sz w:val="28"/>
          <w:szCs w:val="28"/>
        </w:rPr>
        <w:t xml:space="preserve">Application for a </w:t>
      </w:r>
      <w:r w:rsidR="003C4A73" w:rsidRPr="00884622">
        <w:rPr>
          <w:rFonts w:ascii="Arial" w:hAnsi="Arial" w:cs="Arial"/>
          <w:b/>
          <w:bCs/>
          <w:color w:val="000000" w:themeColor="text1"/>
          <w:sz w:val="28"/>
          <w:szCs w:val="28"/>
        </w:rPr>
        <w:t>Guarantee against Loss</w:t>
      </w:r>
    </w:p>
    <w:p w:rsidR="003A7FD0" w:rsidRPr="009F555F" w:rsidRDefault="003A7FD0" w:rsidP="003A7FD0">
      <w:pPr>
        <w:autoSpaceDE w:val="0"/>
        <w:autoSpaceDN w:val="0"/>
        <w:adjustRightInd w:val="0"/>
        <w:rPr>
          <w:rFonts w:ascii="Arial" w:hAnsi="Arial" w:cs="Arial"/>
          <w:bCs/>
          <w:color w:val="000000" w:themeColor="text1"/>
          <w:sz w:val="16"/>
          <w:szCs w:val="16"/>
        </w:rPr>
      </w:pPr>
    </w:p>
    <w:p w:rsidR="00884622" w:rsidRPr="001952F7" w:rsidRDefault="00884622" w:rsidP="00884622">
      <w:pPr>
        <w:autoSpaceDE w:val="0"/>
        <w:autoSpaceDN w:val="0"/>
        <w:adjustRightInd w:val="0"/>
        <w:rPr>
          <w:rFonts w:ascii="Arial" w:hAnsi="Arial" w:cs="Arial"/>
          <w:i/>
          <w:color w:val="000000" w:themeColor="text1"/>
          <w:sz w:val="21"/>
          <w:szCs w:val="21"/>
        </w:rPr>
      </w:pPr>
      <w:r w:rsidRPr="001952F7">
        <w:rPr>
          <w:rFonts w:ascii="Arial" w:hAnsi="Arial" w:cs="Arial"/>
          <w:i/>
          <w:color w:val="000000" w:themeColor="text1"/>
          <w:sz w:val="21"/>
          <w:szCs w:val="21"/>
        </w:rPr>
        <w:t xml:space="preserve">Please read the </w:t>
      </w:r>
      <w:r w:rsidRPr="001952F7">
        <w:rPr>
          <w:rFonts w:ascii="Arial" w:hAnsi="Arial" w:cs="Arial"/>
          <w:i/>
          <w:iCs/>
          <w:color w:val="000000" w:themeColor="text1"/>
          <w:sz w:val="21"/>
          <w:szCs w:val="21"/>
        </w:rPr>
        <w:t xml:space="preserve">Notes of Advice </w:t>
      </w:r>
      <w:r w:rsidRPr="001952F7">
        <w:rPr>
          <w:rFonts w:ascii="Arial" w:hAnsi="Arial" w:cs="Arial"/>
          <w:i/>
          <w:color w:val="000000" w:themeColor="text1"/>
          <w:sz w:val="21"/>
          <w:szCs w:val="21"/>
        </w:rPr>
        <w:t xml:space="preserve">before completion. If you are applying for a </w:t>
      </w:r>
      <w:r w:rsidR="00EF7C74">
        <w:rPr>
          <w:rFonts w:ascii="Arial" w:hAnsi="Arial" w:cs="Arial"/>
          <w:i/>
          <w:color w:val="000000" w:themeColor="text1"/>
          <w:sz w:val="21"/>
          <w:szCs w:val="21"/>
        </w:rPr>
        <w:t>Grant</w:t>
      </w:r>
      <w:r w:rsidRPr="001952F7">
        <w:rPr>
          <w:rFonts w:ascii="Arial" w:hAnsi="Arial" w:cs="Arial"/>
          <w:i/>
          <w:color w:val="000000" w:themeColor="text1"/>
          <w:sz w:val="21"/>
          <w:szCs w:val="21"/>
        </w:rPr>
        <w:t xml:space="preserve">, please use the </w:t>
      </w:r>
      <w:r w:rsidR="00EF7C74">
        <w:rPr>
          <w:rFonts w:ascii="Arial" w:hAnsi="Arial" w:cs="Arial"/>
          <w:i/>
          <w:color w:val="000000" w:themeColor="text1"/>
          <w:sz w:val="21"/>
          <w:szCs w:val="21"/>
        </w:rPr>
        <w:t>Grant</w:t>
      </w:r>
      <w:r w:rsidRPr="001952F7">
        <w:rPr>
          <w:rFonts w:ascii="Arial" w:hAnsi="Arial" w:cs="Arial"/>
          <w:i/>
          <w:color w:val="000000" w:themeColor="text1"/>
          <w:sz w:val="21"/>
          <w:szCs w:val="21"/>
        </w:rPr>
        <w:t xml:space="preserve"> Application Form.</w:t>
      </w:r>
    </w:p>
    <w:p w:rsidR="00884622" w:rsidRPr="001952F7" w:rsidRDefault="00884622" w:rsidP="00884622">
      <w:pPr>
        <w:autoSpaceDE w:val="0"/>
        <w:autoSpaceDN w:val="0"/>
        <w:adjustRightInd w:val="0"/>
        <w:rPr>
          <w:rFonts w:ascii="Arial" w:hAnsi="Arial" w:cs="Arial"/>
          <w:b/>
          <w:i/>
          <w:color w:val="000000" w:themeColor="text1"/>
          <w:sz w:val="21"/>
          <w:szCs w:val="21"/>
        </w:rPr>
      </w:pPr>
    </w:p>
    <w:p w:rsidR="00884622" w:rsidRDefault="00884622" w:rsidP="00884622">
      <w:pPr>
        <w:autoSpaceDE w:val="0"/>
        <w:autoSpaceDN w:val="0"/>
        <w:adjustRightInd w:val="0"/>
        <w:rPr>
          <w:rFonts w:ascii="Arial" w:hAnsi="Arial" w:cs="Arial"/>
          <w:b/>
          <w:color w:val="000000" w:themeColor="text1"/>
          <w:sz w:val="21"/>
          <w:szCs w:val="21"/>
        </w:rPr>
      </w:pPr>
      <w:r w:rsidRPr="001952F7">
        <w:rPr>
          <w:rFonts w:ascii="Arial" w:hAnsi="Arial" w:cs="Arial"/>
          <w:b/>
          <w:color w:val="000000" w:themeColor="text1"/>
          <w:sz w:val="21"/>
          <w:szCs w:val="21"/>
        </w:rPr>
        <w:t>Applications must be typed</w:t>
      </w:r>
      <w:r w:rsidRPr="001952F7">
        <w:rPr>
          <w:rFonts w:ascii="Arial" w:hAnsi="Arial" w:cs="Arial"/>
          <w:b/>
          <w:i/>
          <w:color w:val="000000" w:themeColor="text1"/>
          <w:sz w:val="21"/>
          <w:szCs w:val="21"/>
        </w:rPr>
        <w:t xml:space="preserve"> </w:t>
      </w:r>
      <w:r w:rsidRPr="001952F7">
        <w:rPr>
          <w:rFonts w:ascii="Arial" w:hAnsi="Arial" w:cs="Arial"/>
          <w:b/>
          <w:color w:val="000000" w:themeColor="text1"/>
          <w:sz w:val="21"/>
          <w:szCs w:val="21"/>
        </w:rPr>
        <w:t xml:space="preserve">and sent by email to the Senior Treasurer for approval before onward transmission, direct from the Senior Treasurer, by email to the Secretary of the Societies Syndicate: </w:t>
      </w:r>
      <w:hyperlink r:id="rId8" w:tgtFrame="_self" w:history="1">
        <w:r w:rsidRPr="001952F7">
          <w:rPr>
            <w:rFonts w:ascii="Arial" w:hAnsi="Arial" w:cs="Arial"/>
            <w:b/>
            <w:color w:val="000000" w:themeColor="text1"/>
            <w:sz w:val="21"/>
            <w:szCs w:val="21"/>
          </w:rPr>
          <w:t>SocietiesSyndicate@admin.cam.ac.uk</w:t>
        </w:r>
      </w:hyperlink>
    </w:p>
    <w:p w:rsidR="00884622" w:rsidRDefault="00884622" w:rsidP="00884622">
      <w:pPr>
        <w:autoSpaceDE w:val="0"/>
        <w:autoSpaceDN w:val="0"/>
        <w:adjustRightInd w:val="0"/>
        <w:rPr>
          <w:rFonts w:ascii="Arial" w:hAnsi="Arial" w:cs="Arial"/>
          <w:b/>
          <w:color w:val="000000" w:themeColor="text1"/>
          <w:sz w:val="21"/>
          <w:szCs w:val="21"/>
        </w:rPr>
      </w:pPr>
    </w:p>
    <w:p w:rsidR="00884622" w:rsidRPr="001952F7" w:rsidRDefault="00884622" w:rsidP="00884622">
      <w:pPr>
        <w:autoSpaceDE w:val="0"/>
        <w:autoSpaceDN w:val="0"/>
        <w:adjustRightInd w:val="0"/>
        <w:rPr>
          <w:rFonts w:ascii="Arial" w:hAnsi="Arial" w:cs="Arial"/>
          <w:bCs/>
          <w:sz w:val="21"/>
          <w:szCs w:val="21"/>
        </w:rPr>
      </w:pPr>
      <w:r w:rsidRPr="001952F7">
        <w:rPr>
          <w:rFonts w:ascii="Arial" w:hAnsi="Arial" w:cs="Arial"/>
          <w:color w:val="000000" w:themeColor="text1"/>
          <w:sz w:val="21"/>
          <w:szCs w:val="21"/>
        </w:rPr>
        <w:t xml:space="preserve">Please supply </w:t>
      </w:r>
      <w:r>
        <w:rPr>
          <w:rFonts w:ascii="Arial" w:hAnsi="Arial" w:cs="Arial"/>
          <w:color w:val="000000" w:themeColor="text1"/>
          <w:sz w:val="21"/>
          <w:szCs w:val="21"/>
        </w:rPr>
        <w:t>financial</w:t>
      </w:r>
      <w:r w:rsidRPr="001952F7">
        <w:rPr>
          <w:rFonts w:ascii="Arial" w:hAnsi="Arial" w:cs="Arial"/>
          <w:color w:val="000000" w:themeColor="text1"/>
          <w:sz w:val="21"/>
          <w:szCs w:val="21"/>
        </w:rPr>
        <w:t xml:space="preserve"> figures to the nearest pound </w:t>
      </w:r>
      <w:r>
        <w:rPr>
          <w:rFonts w:ascii="Arial" w:hAnsi="Arial" w:cs="Arial"/>
          <w:color w:val="000000" w:themeColor="text1"/>
          <w:sz w:val="21"/>
          <w:szCs w:val="21"/>
        </w:rPr>
        <w:t>(</w:t>
      </w:r>
      <w:r w:rsidRPr="001952F7">
        <w:rPr>
          <w:rFonts w:ascii="Arial" w:hAnsi="Arial" w:cs="Arial"/>
          <w:color w:val="000000" w:themeColor="text1"/>
          <w:sz w:val="21"/>
          <w:szCs w:val="21"/>
        </w:rPr>
        <w:t>£</w:t>
      </w:r>
      <w:r>
        <w:rPr>
          <w:rFonts w:ascii="Arial" w:hAnsi="Arial" w:cs="Arial"/>
          <w:color w:val="000000" w:themeColor="text1"/>
          <w:sz w:val="21"/>
          <w:szCs w:val="21"/>
        </w:rPr>
        <w:t>)</w:t>
      </w:r>
      <w:r w:rsidRPr="001952F7">
        <w:rPr>
          <w:rFonts w:ascii="Arial" w:hAnsi="Arial" w:cs="Arial"/>
          <w:color w:val="000000" w:themeColor="text1"/>
          <w:sz w:val="21"/>
          <w:szCs w:val="21"/>
        </w:rPr>
        <w:t>.</w:t>
      </w:r>
    </w:p>
    <w:p w:rsidR="003A7FD0" w:rsidRDefault="003A7FD0" w:rsidP="006D7229">
      <w:pPr>
        <w:autoSpaceDE w:val="0"/>
        <w:autoSpaceDN w:val="0"/>
        <w:adjustRightInd w:val="0"/>
        <w:rPr>
          <w:rFonts w:ascii="Arial" w:hAnsi="Arial" w:cs="Arial"/>
          <w:color w:val="000000" w:themeColor="text1"/>
          <w:sz w:val="16"/>
          <w:szCs w:val="16"/>
        </w:rPr>
      </w:pPr>
    </w:p>
    <w:p w:rsidR="00884622" w:rsidRDefault="00884622" w:rsidP="006D7229">
      <w:pPr>
        <w:autoSpaceDE w:val="0"/>
        <w:autoSpaceDN w:val="0"/>
        <w:adjustRightInd w:val="0"/>
        <w:rPr>
          <w:rFonts w:ascii="Arial" w:hAnsi="Arial" w:cs="Arial"/>
          <w:color w:val="000000" w:themeColor="text1"/>
          <w:sz w:val="16"/>
          <w:szCs w:val="16"/>
        </w:rPr>
      </w:pPr>
    </w:p>
    <w:tbl>
      <w:tblPr>
        <w:tblStyle w:val="TableGrid"/>
        <w:tblW w:w="10740" w:type="dxa"/>
        <w:tblLook w:val="04A0" w:firstRow="1" w:lastRow="0" w:firstColumn="1" w:lastColumn="0" w:noHBand="0" w:noVBand="1"/>
      </w:tblPr>
      <w:tblGrid>
        <w:gridCol w:w="6062"/>
        <w:gridCol w:w="4678"/>
      </w:tblGrid>
      <w:tr w:rsidR="00884622" w:rsidTr="00B60255">
        <w:tc>
          <w:tcPr>
            <w:tcW w:w="6062" w:type="dxa"/>
          </w:tcPr>
          <w:p w:rsidR="00884622" w:rsidRPr="0029199E" w:rsidRDefault="00884622" w:rsidP="00520930">
            <w:pPr>
              <w:autoSpaceDE w:val="0"/>
              <w:autoSpaceDN w:val="0"/>
              <w:adjustRightInd w:val="0"/>
              <w:spacing w:before="20" w:after="20"/>
              <w:rPr>
                <w:rFonts w:ascii="Arial" w:hAnsi="Arial" w:cs="Arial"/>
                <w:sz w:val="21"/>
                <w:szCs w:val="21"/>
              </w:rPr>
            </w:pPr>
            <w:r w:rsidRPr="0029199E">
              <w:rPr>
                <w:rFonts w:ascii="Arial" w:hAnsi="Arial" w:cs="Arial"/>
                <w:sz w:val="21"/>
                <w:szCs w:val="21"/>
              </w:rPr>
              <w:t>Name of society</w:t>
            </w:r>
          </w:p>
        </w:tc>
        <w:tc>
          <w:tcPr>
            <w:tcW w:w="4678" w:type="dxa"/>
          </w:tcPr>
          <w:p w:rsidR="00884622" w:rsidRPr="0029199E" w:rsidRDefault="00884622" w:rsidP="00520930">
            <w:pPr>
              <w:autoSpaceDE w:val="0"/>
              <w:autoSpaceDN w:val="0"/>
              <w:adjustRightInd w:val="0"/>
              <w:spacing w:before="20" w:after="20"/>
              <w:rPr>
                <w:rFonts w:ascii="Arial" w:hAnsi="Arial" w:cs="Arial"/>
                <w:sz w:val="21"/>
                <w:szCs w:val="21"/>
              </w:rPr>
            </w:pPr>
          </w:p>
        </w:tc>
      </w:tr>
      <w:tr w:rsidR="00884622" w:rsidTr="00B60255">
        <w:tc>
          <w:tcPr>
            <w:tcW w:w="6062" w:type="dxa"/>
          </w:tcPr>
          <w:p w:rsidR="00884622" w:rsidRPr="0029199E" w:rsidRDefault="00884622" w:rsidP="00520930">
            <w:pPr>
              <w:autoSpaceDE w:val="0"/>
              <w:autoSpaceDN w:val="0"/>
              <w:adjustRightInd w:val="0"/>
              <w:spacing w:before="20" w:after="20"/>
              <w:rPr>
                <w:rFonts w:ascii="Arial" w:hAnsi="Arial" w:cs="Arial"/>
                <w:color w:val="000000"/>
                <w:sz w:val="21"/>
                <w:szCs w:val="21"/>
              </w:rPr>
            </w:pPr>
            <w:r w:rsidRPr="0029199E">
              <w:rPr>
                <w:rFonts w:ascii="Arial" w:hAnsi="Arial" w:cs="Arial"/>
                <w:sz w:val="21"/>
                <w:szCs w:val="21"/>
              </w:rPr>
              <w:t>Is the society registered with the Junior Proctor?</w:t>
            </w:r>
            <w:r w:rsidRPr="0029199E">
              <w:rPr>
                <w:rFonts w:ascii="Arial" w:hAnsi="Arial" w:cs="Arial"/>
                <w:color w:val="000000"/>
                <w:sz w:val="21"/>
                <w:szCs w:val="21"/>
              </w:rPr>
              <w:t xml:space="preserve"> </w:t>
            </w:r>
          </w:p>
          <w:p w:rsidR="00884622" w:rsidRPr="004642C6" w:rsidRDefault="00884622" w:rsidP="00520930">
            <w:pPr>
              <w:autoSpaceDE w:val="0"/>
              <w:autoSpaceDN w:val="0"/>
              <w:adjustRightInd w:val="0"/>
              <w:spacing w:before="20" w:after="20"/>
              <w:rPr>
                <w:rFonts w:ascii="Arial" w:hAnsi="Arial" w:cs="Arial"/>
                <w:color w:val="000000"/>
                <w:sz w:val="18"/>
                <w:szCs w:val="18"/>
              </w:rPr>
            </w:pPr>
            <w:r w:rsidRPr="0029199E">
              <w:rPr>
                <w:rFonts w:ascii="Arial" w:hAnsi="Arial" w:cs="Arial"/>
                <w:color w:val="000000"/>
                <w:sz w:val="18"/>
                <w:szCs w:val="18"/>
              </w:rPr>
              <w:t xml:space="preserve">(The Societies Syndicate will only consider applications from societies registered with the Junior Proctor. If your society is not registered, please wait for confirmation of registration before applying for a grant. See </w:t>
            </w:r>
            <w:hyperlink r:id="rId9" w:anchor="section-0" w:history="1">
              <w:r w:rsidRPr="0029199E">
                <w:rPr>
                  <w:rStyle w:val="Hyperlink"/>
                  <w:rFonts w:ascii="Arial" w:hAnsi="Arial" w:cs="Arial"/>
                  <w:sz w:val="18"/>
                  <w:szCs w:val="18"/>
                </w:rPr>
                <w:t>http://www.proctors.cam.ac.uk/societies#section-0</w:t>
              </w:r>
            </w:hyperlink>
            <w:r w:rsidRPr="0029199E">
              <w:rPr>
                <w:rFonts w:ascii="Arial" w:hAnsi="Arial" w:cs="Arial"/>
                <w:color w:val="000000"/>
                <w:sz w:val="18"/>
                <w:szCs w:val="18"/>
              </w:rPr>
              <w:t xml:space="preserve"> for information)</w:t>
            </w:r>
          </w:p>
        </w:tc>
        <w:tc>
          <w:tcPr>
            <w:tcW w:w="4678" w:type="dxa"/>
          </w:tcPr>
          <w:p w:rsidR="00884622" w:rsidRDefault="00B26254" w:rsidP="00520930">
            <w:pPr>
              <w:autoSpaceDE w:val="0"/>
              <w:autoSpaceDN w:val="0"/>
              <w:adjustRightInd w:val="0"/>
              <w:spacing w:before="20" w:after="20"/>
              <w:rPr>
                <w:rFonts w:ascii="Arial" w:hAnsi="Arial" w:cs="Arial"/>
                <w:sz w:val="21"/>
                <w:szCs w:val="21"/>
              </w:rPr>
            </w:pPr>
            <w:sdt>
              <w:sdtPr>
                <w:rPr>
                  <w:rFonts w:ascii="Arial" w:hAnsi="Arial" w:cs="Arial"/>
                  <w:sz w:val="21"/>
                  <w:szCs w:val="21"/>
                </w:rPr>
                <w:id w:val="390544006"/>
              </w:sdtPr>
              <w:sdtEndPr/>
              <w:sdtContent>
                <w:r w:rsidR="00884622">
                  <w:rPr>
                    <w:rFonts w:ascii="MS Gothic" w:eastAsia="MS Gothic" w:hAnsi="MS Gothic" w:cs="Arial" w:hint="eastAsia"/>
                    <w:sz w:val="21"/>
                    <w:szCs w:val="21"/>
                  </w:rPr>
                  <w:t>☐</w:t>
                </w:r>
              </w:sdtContent>
            </w:sdt>
            <w:r w:rsidR="00884622">
              <w:rPr>
                <w:rFonts w:ascii="Arial" w:hAnsi="Arial" w:cs="Arial"/>
                <w:sz w:val="21"/>
                <w:szCs w:val="21"/>
              </w:rPr>
              <w:t xml:space="preserve"> </w:t>
            </w:r>
            <w:r w:rsidR="00884622" w:rsidRPr="0029199E">
              <w:rPr>
                <w:rFonts w:ascii="Arial" w:hAnsi="Arial" w:cs="Arial"/>
                <w:sz w:val="21"/>
                <w:szCs w:val="21"/>
              </w:rPr>
              <w:t xml:space="preserve">Yes </w:t>
            </w:r>
            <w:r w:rsidR="00884622">
              <w:rPr>
                <w:rFonts w:ascii="Arial" w:hAnsi="Arial" w:cs="Arial"/>
                <w:sz w:val="21"/>
                <w:szCs w:val="21"/>
              </w:rPr>
              <w:t xml:space="preserve"> </w:t>
            </w:r>
            <w:sdt>
              <w:sdtPr>
                <w:rPr>
                  <w:rFonts w:ascii="Arial" w:hAnsi="Arial" w:cs="Arial"/>
                  <w:sz w:val="21"/>
                  <w:szCs w:val="21"/>
                </w:rPr>
                <w:id w:val="-974218632"/>
              </w:sdtPr>
              <w:sdtEndPr/>
              <w:sdtContent>
                <w:r w:rsidR="00884622">
                  <w:rPr>
                    <w:rFonts w:ascii="MS Gothic" w:eastAsia="MS Gothic" w:hAnsi="MS Gothic" w:cs="Arial" w:hint="eastAsia"/>
                    <w:sz w:val="21"/>
                    <w:szCs w:val="21"/>
                  </w:rPr>
                  <w:t>☐</w:t>
                </w:r>
              </w:sdtContent>
            </w:sdt>
            <w:r w:rsidR="00884622">
              <w:rPr>
                <w:rFonts w:ascii="Arial" w:hAnsi="Arial" w:cs="Arial"/>
                <w:sz w:val="21"/>
                <w:szCs w:val="21"/>
              </w:rPr>
              <w:t xml:space="preserve"> </w:t>
            </w:r>
            <w:r w:rsidR="00884622" w:rsidRPr="0029199E">
              <w:rPr>
                <w:rFonts w:ascii="Arial" w:hAnsi="Arial" w:cs="Arial"/>
                <w:sz w:val="21"/>
                <w:szCs w:val="21"/>
              </w:rPr>
              <w:t>No</w:t>
            </w:r>
          </w:p>
          <w:p w:rsidR="00884622" w:rsidRPr="0029199E" w:rsidRDefault="00884622" w:rsidP="00520930">
            <w:pPr>
              <w:autoSpaceDE w:val="0"/>
              <w:autoSpaceDN w:val="0"/>
              <w:adjustRightInd w:val="0"/>
              <w:spacing w:before="20" w:after="20"/>
              <w:rPr>
                <w:rFonts w:ascii="Arial" w:hAnsi="Arial" w:cs="Arial"/>
                <w:sz w:val="21"/>
                <w:szCs w:val="21"/>
              </w:rPr>
            </w:pPr>
          </w:p>
        </w:tc>
      </w:tr>
      <w:tr w:rsidR="00884622" w:rsidTr="00B60255">
        <w:tc>
          <w:tcPr>
            <w:tcW w:w="6062" w:type="dxa"/>
          </w:tcPr>
          <w:p w:rsidR="00884622" w:rsidRPr="0029199E" w:rsidRDefault="00884622" w:rsidP="00520930">
            <w:pPr>
              <w:autoSpaceDE w:val="0"/>
              <w:autoSpaceDN w:val="0"/>
              <w:adjustRightInd w:val="0"/>
              <w:spacing w:before="20" w:after="20"/>
              <w:rPr>
                <w:rFonts w:ascii="Arial" w:hAnsi="Arial" w:cs="Arial"/>
                <w:sz w:val="21"/>
                <w:szCs w:val="21"/>
              </w:rPr>
            </w:pPr>
            <w:r>
              <w:rPr>
                <w:rFonts w:ascii="Arial" w:hAnsi="Arial" w:cs="Arial"/>
                <w:sz w:val="21"/>
                <w:szCs w:val="21"/>
              </w:rPr>
              <w:t>Total guarantee requested</w:t>
            </w:r>
          </w:p>
        </w:tc>
        <w:tc>
          <w:tcPr>
            <w:tcW w:w="4678" w:type="dxa"/>
          </w:tcPr>
          <w:p w:rsidR="00884622" w:rsidRPr="0029199E" w:rsidRDefault="00884622" w:rsidP="00520930">
            <w:pPr>
              <w:autoSpaceDE w:val="0"/>
              <w:autoSpaceDN w:val="0"/>
              <w:adjustRightInd w:val="0"/>
              <w:spacing w:before="20" w:after="20"/>
              <w:rPr>
                <w:rFonts w:ascii="Arial" w:hAnsi="Arial" w:cs="Arial"/>
                <w:sz w:val="21"/>
                <w:szCs w:val="21"/>
              </w:rPr>
            </w:pPr>
            <w:r w:rsidRPr="0029199E">
              <w:rPr>
                <w:rFonts w:ascii="Arial" w:hAnsi="Arial" w:cs="Arial"/>
                <w:sz w:val="21"/>
                <w:szCs w:val="21"/>
              </w:rPr>
              <w:t>£</w:t>
            </w:r>
          </w:p>
        </w:tc>
      </w:tr>
      <w:tr w:rsidR="00884622" w:rsidTr="00B60255">
        <w:tc>
          <w:tcPr>
            <w:tcW w:w="6062" w:type="dxa"/>
          </w:tcPr>
          <w:p w:rsidR="00884622" w:rsidRPr="0029199E" w:rsidRDefault="00884622" w:rsidP="00520930">
            <w:pPr>
              <w:autoSpaceDE w:val="0"/>
              <w:autoSpaceDN w:val="0"/>
              <w:adjustRightInd w:val="0"/>
              <w:spacing w:before="20" w:after="20"/>
              <w:rPr>
                <w:rFonts w:ascii="Arial" w:hAnsi="Arial" w:cs="Arial"/>
                <w:sz w:val="21"/>
                <w:szCs w:val="21"/>
              </w:rPr>
            </w:pPr>
            <w:r w:rsidRPr="0029199E">
              <w:rPr>
                <w:rFonts w:ascii="Arial" w:hAnsi="Arial" w:cs="Arial"/>
                <w:sz w:val="21"/>
                <w:szCs w:val="21"/>
              </w:rPr>
              <w:t>Has the society’s Senior Treasurer approved this application?</w:t>
            </w:r>
          </w:p>
        </w:tc>
        <w:tc>
          <w:tcPr>
            <w:tcW w:w="4678" w:type="dxa"/>
          </w:tcPr>
          <w:p w:rsidR="00884622" w:rsidRPr="0029199E" w:rsidRDefault="00B26254" w:rsidP="00520930">
            <w:pPr>
              <w:autoSpaceDE w:val="0"/>
              <w:autoSpaceDN w:val="0"/>
              <w:adjustRightInd w:val="0"/>
              <w:spacing w:before="20" w:after="20"/>
              <w:rPr>
                <w:rFonts w:ascii="Arial" w:hAnsi="Arial" w:cs="Arial"/>
                <w:sz w:val="21"/>
                <w:szCs w:val="21"/>
              </w:rPr>
            </w:pPr>
            <w:sdt>
              <w:sdtPr>
                <w:rPr>
                  <w:rFonts w:ascii="Arial" w:hAnsi="Arial" w:cs="Arial"/>
                  <w:sz w:val="21"/>
                  <w:szCs w:val="21"/>
                </w:rPr>
                <w:id w:val="1898241271"/>
              </w:sdtPr>
              <w:sdtEndPr/>
              <w:sdtContent>
                <w:r w:rsidR="00884622">
                  <w:rPr>
                    <w:rFonts w:ascii="MS Gothic" w:eastAsia="MS Gothic" w:hAnsi="MS Gothic" w:cs="Arial" w:hint="eastAsia"/>
                    <w:sz w:val="21"/>
                    <w:szCs w:val="21"/>
                  </w:rPr>
                  <w:t>☐</w:t>
                </w:r>
              </w:sdtContent>
            </w:sdt>
            <w:r w:rsidR="00884622">
              <w:rPr>
                <w:rFonts w:ascii="Arial" w:hAnsi="Arial" w:cs="Arial"/>
                <w:sz w:val="21"/>
                <w:szCs w:val="21"/>
              </w:rPr>
              <w:t xml:space="preserve"> </w:t>
            </w:r>
            <w:r w:rsidR="00884622" w:rsidRPr="0029199E">
              <w:rPr>
                <w:rFonts w:ascii="Arial" w:hAnsi="Arial" w:cs="Arial"/>
                <w:sz w:val="21"/>
                <w:szCs w:val="21"/>
              </w:rPr>
              <w:t xml:space="preserve">Yes </w:t>
            </w:r>
            <w:r w:rsidR="00884622">
              <w:rPr>
                <w:rFonts w:ascii="Arial" w:hAnsi="Arial" w:cs="Arial"/>
                <w:sz w:val="21"/>
                <w:szCs w:val="21"/>
              </w:rPr>
              <w:t xml:space="preserve"> </w:t>
            </w:r>
            <w:sdt>
              <w:sdtPr>
                <w:rPr>
                  <w:rFonts w:ascii="Arial" w:hAnsi="Arial" w:cs="Arial"/>
                  <w:sz w:val="21"/>
                  <w:szCs w:val="21"/>
                </w:rPr>
                <w:id w:val="1225640761"/>
              </w:sdtPr>
              <w:sdtEndPr/>
              <w:sdtContent>
                <w:r w:rsidR="00884622">
                  <w:rPr>
                    <w:rFonts w:ascii="MS Gothic" w:eastAsia="MS Gothic" w:hAnsi="MS Gothic" w:cs="Arial" w:hint="eastAsia"/>
                    <w:sz w:val="21"/>
                    <w:szCs w:val="21"/>
                  </w:rPr>
                  <w:t>☐</w:t>
                </w:r>
              </w:sdtContent>
            </w:sdt>
            <w:r w:rsidR="00884622">
              <w:rPr>
                <w:rFonts w:ascii="Arial" w:hAnsi="Arial" w:cs="Arial"/>
                <w:sz w:val="21"/>
                <w:szCs w:val="21"/>
              </w:rPr>
              <w:t xml:space="preserve"> </w:t>
            </w:r>
            <w:r w:rsidR="00884622" w:rsidRPr="0029199E">
              <w:rPr>
                <w:rFonts w:ascii="Arial" w:hAnsi="Arial" w:cs="Arial"/>
                <w:sz w:val="21"/>
                <w:szCs w:val="21"/>
              </w:rPr>
              <w:t>No</w:t>
            </w:r>
          </w:p>
        </w:tc>
      </w:tr>
    </w:tbl>
    <w:p w:rsidR="00884622" w:rsidRDefault="00884622" w:rsidP="00520930">
      <w:pPr>
        <w:autoSpaceDE w:val="0"/>
        <w:autoSpaceDN w:val="0"/>
        <w:adjustRightInd w:val="0"/>
        <w:spacing w:before="20" w:after="20"/>
        <w:rPr>
          <w:rFonts w:ascii="Arial" w:hAnsi="Arial" w:cs="Arial"/>
          <w:color w:val="000000" w:themeColor="text1"/>
          <w:sz w:val="16"/>
          <w:szCs w:val="16"/>
        </w:rPr>
      </w:pPr>
    </w:p>
    <w:tbl>
      <w:tblPr>
        <w:tblStyle w:val="TableGrid"/>
        <w:tblW w:w="10740" w:type="dxa"/>
        <w:tblLook w:val="04A0" w:firstRow="1" w:lastRow="0" w:firstColumn="1" w:lastColumn="0" w:noHBand="0" w:noVBand="1"/>
      </w:tblPr>
      <w:tblGrid>
        <w:gridCol w:w="1909"/>
        <w:gridCol w:w="2168"/>
        <w:gridCol w:w="1134"/>
        <w:gridCol w:w="2835"/>
        <w:gridCol w:w="1134"/>
        <w:gridCol w:w="1560"/>
      </w:tblGrid>
      <w:tr w:rsidR="00884622" w:rsidRPr="00394387" w:rsidTr="00B60255">
        <w:tc>
          <w:tcPr>
            <w:tcW w:w="5211" w:type="dxa"/>
            <w:gridSpan w:val="3"/>
          </w:tcPr>
          <w:p w:rsidR="00884622" w:rsidRPr="004642C6" w:rsidRDefault="00884622" w:rsidP="00520930">
            <w:pPr>
              <w:autoSpaceDE w:val="0"/>
              <w:autoSpaceDN w:val="0"/>
              <w:adjustRightInd w:val="0"/>
              <w:spacing w:before="20" w:after="20"/>
              <w:rPr>
                <w:rFonts w:ascii="Arial" w:hAnsi="Arial" w:cs="Arial"/>
                <w:sz w:val="21"/>
                <w:szCs w:val="21"/>
              </w:rPr>
            </w:pPr>
            <w:r w:rsidRPr="004642C6">
              <w:rPr>
                <w:rFonts w:ascii="Arial" w:hAnsi="Arial" w:cs="Arial"/>
                <w:b/>
                <w:bCs/>
                <w:sz w:val="21"/>
                <w:szCs w:val="21"/>
              </w:rPr>
              <w:t>Officers of the Society</w:t>
            </w:r>
          </w:p>
        </w:tc>
        <w:tc>
          <w:tcPr>
            <w:tcW w:w="5529" w:type="dxa"/>
            <w:gridSpan w:val="3"/>
          </w:tcPr>
          <w:p w:rsidR="00884622" w:rsidRPr="004642C6" w:rsidRDefault="00884622" w:rsidP="00520930">
            <w:pPr>
              <w:autoSpaceDE w:val="0"/>
              <w:autoSpaceDN w:val="0"/>
              <w:adjustRightInd w:val="0"/>
              <w:spacing w:before="20" w:after="20"/>
              <w:rPr>
                <w:rFonts w:ascii="Arial" w:hAnsi="Arial" w:cs="Arial"/>
                <w:b/>
                <w:sz w:val="21"/>
                <w:szCs w:val="21"/>
              </w:rPr>
            </w:pPr>
            <w:r>
              <w:rPr>
                <w:rFonts w:ascii="Arial" w:hAnsi="Arial" w:cs="Arial"/>
                <w:b/>
                <w:bCs/>
                <w:sz w:val="21"/>
                <w:szCs w:val="21"/>
              </w:rPr>
              <w:t>Number of members</w:t>
            </w:r>
            <w:r w:rsidRPr="004642C6">
              <w:rPr>
                <w:rFonts w:ascii="Arial" w:hAnsi="Arial" w:cs="Arial"/>
                <w:b/>
                <w:bCs/>
                <w:sz w:val="21"/>
                <w:szCs w:val="21"/>
              </w:rPr>
              <w:t>*</w:t>
            </w:r>
          </w:p>
        </w:tc>
      </w:tr>
      <w:tr w:rsidR="00884622" w:rsidRPr="00394387" w:rsidTr="00B60255">
        <w:trPr>
          <w:trHeight w:val="156"/>
        </w:trPr>
        <w:tc>
          <w:tcPr>
            <w:tcW w:w="1909" w:type="dxa"/>
          </w:tcPr>
          <w:p w:rsidR="00884622" w:rsidRPr="004642C6" w:rsidRDefault="00884622" w:rsidP="00520930">
            <w:pPr>
              <w:autoSpaceDE w:val="0"/>
              <w:autoSpaceDN w:val="0"/>
              <w:adjustRightInd w:val="0"/>
              <w:spacing w:before="20" w:after="20"/>
              <w:rPr>
                <w:rFonts w:ascii="Arial" w:hAnsi="Arial" w:cs="Arial"/>
                <w:i/>
                <w:sz w:val="21"/>
                <w:szCs w:val="21"/>
              </w:rPr>
            </w:pPr>
            <w:r w:rsidRPr="004642C6">
              <w:rPr>
                <w:rFonts w:ascii="Arial" w:hAnsi="Arial" w:cs="Arial"/>
                <w:bCs/>
                <w:i/>
                <w:sz w:val="21"/>
                <w:szCs w:val="21"/>
              </w:rPr>
              <w:t>Position</w:t>
            </w:r>
          </w:p>
        </w:tc>
        <w:tc>
          <w:tcPr>
            <w:tcW w:w="2168" w:type="dxa"/>
          </w:tcPr>
          <w:p w:rsidR="00884622" w:rsidRPr="004642C6" w:rsidRDefault="00884622" w:rsidP="00520930">
            <w:pPr>
              <w:autoSpaceDE w:val="0"/>
              <w:autoSpaceDN w:val="0"/>
              <w:adjustRightInd w:val="0"/>
              <w:spacing w:before="20" w:after="20"/>
              <w:rPr>
                <w:rFonts w:ascii="Arial" w:hAnsi="Arial" w:cs="Arial"/>
                <w:i/>
                <w:sz w:val="21"/>
                <w:szCs w:val="21"/>
              </w:rPr>
            </w:pPr>
            <w:r w:rsidRPr="004642C6">
              <w:rPr>
                <w:rFonts w:ascii="Arial" w:hAnsi="Arial" w:cs="Arial"/>
                <w:bCs/>
                <w:i/>
                <w:sz w:val="21"/>
                <w:szCs w:val="21"/>
              </w:rPr>
              <w:t>Name</w:t>
            </w:r>
          </w:p>
        </w:tc>
        <w:tc>
          <w:tcPr>
            <w:tcW w:w="1134" w:type="dxa"/>
          </w:tcPr>
          <w:p w:rsidR="00884622" w:rsidRPr="004642C6" w:rsidRDefault="00884622" w:rsidP="00520930">
            <w:pPr>
              <w:autoSpaceDE w:val="0"/>
              <w:autoSpaceDN w:val="0"/>
              <w:adjustRightInd w:val="0"/>
              <w:spacing w:before="20" w:after="20"/>
              <w:rPr>
                <w:rFonts w:ascii="Arial" w:hAnsi="Arial" w:cs="Arial"/>
                <w:i/>
                <w:sz w:val="21"/>
                <w:szCs w:val="21"/>
              </w:rPr>
            </w:pPr>
            <w:r w:rsidRPr="004642C6">
              <w:rPr>
                <w:rFonts w:ascii="Arial" w:hAnsi="Arial" w:cs="Arial"/>
                <w:bCs/>
                <w:i/>
                <w:sz w:val="21"/>
                <w:szCs w:val="21"/>
              </w:rPr>
              <w:t>College</w:t>
            </w:r>
          </w:p>
        </w:tc>
        <w:tc>
          <w:tcPr>
            <w:tcW w:w="2835" w:type="dxa"/>
          </w:tcPr>
          <w:p w:rsidR="00884622" w:rsidRPr="008408F9" w:rsidRDefault="00884622" w:rsidP="00520930">
            <w:pPr>
              <w:autoSpaceDE w:val="0"/>
              <w:autoSpaceDN w:val="0"/>
              <w:adjustRightInd w:val="0"/>
              <w:spacing w:before="20" w:after="20"/>
              <w:rPr>
                <w:rFonts w:ascii="Arial" w:hAnsi="Arial" w:cs="Arial"/>
                <w:i/>
                <w:sz w:val="21"/>
                <w:szCs w:val="21"/>
              </w:rPr>
            </w:pPr>
            <w:r w:rsidRPr="008408F9">
              <w:rPr>
                <w:rFonts w:ascii="Arial" w:hAnsi="Arial" w:cs="Arial"/>
                <w:i/>
                <w:sz w:val="21"/>
                <w:szCs w:val="21"/>
              </w:rPr>
              <w:t>Type</w:t>
            </w:r>
          </w:p>
        </w:tc>
        <w:tc>
          <w:tcPr>
            <w:tcW w:w="1134" w:type="dxa"/>
          </w:tcPr>
          <w:p w:rsidR="00884622" w:rsidRPr="004642C6" w:rsidRDefault="00884622" w:rsidP="00520930">
            <w:pPr>
              <w:autoSpaceDE w:val="0"/>
              <w:autoSpaceDN w:val="0"/>
              <w:adjustRightInd w:val="0"/>
              <w:spacing w:before="20" w:after="20"/>
              <w:rPr>
                <w:rFonts w:ascii="Arial" w:hAnsi="Arial" w:cs="Arial"/>
                <w:sz w:val="21"/>
                <w:szCs w:val="21"/>
              </w:rPr>
            </w:pPr>
            <w:r w:rsidRPr="004642C6">
              <w:rPr>
                <w:rFonts w:ascii="Arial" w:hAnsi="Arial" w:cs="Arial"/>
                <w:i/>
                <w:iCs/>
                <w:sz w:val="21"/>
                <w:szCs w:val="21"/>
              </w:rPr>
              <w:t>Last Year</w:t>
            </w:r>
          </w:p>
        </w:tc>
        <w:tc>
          <w:tcPr>
            <w:tcW w:w="1560" w:type="dxa"/>
          </w:tcPr>
          <w:p w:rsidR="00884622" w:rsidRPr="004642C6" w:rsidRDefault="00884622" w:rsidP="00520930">
            <w:pPr>
              <w:autoSpaceDE w:val="0"/>
              <w:autoSpaceDN w:val="0"/>
              <w:adjustRightInd w:val="0"/>
              <w:spacing w:before="20" w:after="20"/>
              <w:rPr>
                <w:rFonts w:ascii="Arial" w:hAnsi="Arial" w:cs="Arial"/>
                <w:sz w:val="21"/>
                <w:szCs w:val="21"/>
              </w:rPr>
            </w:pPr>
            <w:r w:rsidRPr="004642C6">
              <w:rPr>
                <w:rFonts w:ascii="Arial" w:hAnsi="Arial" w:cs="Arial"/>
                <w:i/>
                <w:iCs/>
                <w:sz w:val="21"/>
                <w:szCs w:val="21"/>
              </w:rPr>
              <w:t>Current Year</w:t>
            </w:r>
          </w:p>
        </w:tc>
      </w:tr>
      <w:tr w:rsidR="00884622" w:rsidRPr="00394387" w:rsidTr="00B60255">
        <w:trPr>
          <w:trHeight w:val="175"/>
        </w:trPr>
        <w:tc>
          <w:tcPr>
            <w:tcW w:w="1909" w:type="dxa"/>
          </w:tcPr>
          <w:p w:rsidR="00884622" w:rsidRPr="004642C6" w:rsidRDefault="00884622" w:rsidP="00520930">
            <w:pPr>
              <w:autoSpaceDE w:val="0"/>
              <w:autoSpaceDN w:val="0"/>
              <w:adjustRightInd w:val="0"/>
              <w:spacing w:before="20" w:after="20"/>
              <w:rPr>
                <w:rFonts w:ascii="Arial" w:hAnsi="Arial" w:cs="Arial"/>
                <w:sz w:val="21"/>
                <w:szCs w:val="21"/>
              </w:rPr>
            </w:pPr>
            <w:r w:rsidRPr="004642C6">
              <w:rPr>
                <w:rFonts w:ascii="Arial" w:hAnsi="Arial" w:cs="Arial"/>
                <w:sz w:val="21"/>
                <w:szCs w:val="21"/>
              </w:rPr>
              <w:t>Chair</w:t>
            </w:r>
          </w:p>
        </w:tc>
        <w:tc>
          <w:tcPr>
            <w:tcW w:w="2168" w:type="dxa"/>
          </w:tcPr>
          <w:p w:rsidR="00884622" w:rsidRPr="004642C6" w:rsidRDefault="00884622" w:rsidP="00520930">
            <w:pPr>
              <w:autoSpaceDE w:val="0"/>
              <w:autoSpaceDN w:val="0"/>
              <w:adjustRightInd w:val="0"/>
              <w:spacing w:before="20" w:after="20"/>
              <w:rPr>
                <w:rFonts w:ascii="Arial" w:hAnsi="Arial" w:cs="Arial"/>
                <w:sz w:val="21"/>
                <w:szCs w:val="21"/>
              </w:rPr>
            </w:pPr>
          </w:p>
        </w:tc>
        <w:tc>
          <w:tcPr>
            <w:tcW w:w="1134" w:type="dxa"/>
          </w:tcPr>
          <w:p w:rsidR="00884622" w:rsidRPr="004642C6" w:rsidRDefault="00884622" w:rsidP="00520930">
            <w:pPr>
              <w:autoSpaceDE w:val="0"/>
              <w:autoSpaceDN w:val="0"/>
              <w:adjustRightInd w:val="0"/>
              <w:spacing w:before="20" w:after="20"/>
              <w:rPr>
                <w:rFonts w:ascii="Arial" w:hAnsi="Arial" w:cs="Arial"/>
                <w:sz w:val="21"/>
                <w:szCs w:val="21"/>
              </w:rPr>
            </w:pPr>
          </w:p>
        </w:tc>
        <w:tc>
          <w:tcPr>
            <w:tcW w:w="2835" w:type="dxa"/>
          </w:tcPr>
          <w:p w:rsidR="00884622" w:rsidRPr="004642C6" w:rsidRDefault="00884622" w:rsidP="00520930">
            <w:pPr>
              <w:autoSpaceDE w:val="0"/>
              <w:autoSpaceDN w:val="0"/>
              <w:adjustRightInd w:val="0"/>
              <w:spacing w:before="20" w:after="20"/>
              <w:rPr>
                <w:rFonts w:ascii="Arial" w:hAnsi="Arial" w:cs="Arial"/>
                <w:sz w:val="21"/>
                <w:szCs w:val="21"/>
              </w:rPr>
            </w:pPr>
            <w:r w:rsidRPr="004642C6">
              <w:rPr>
                <w:rFonts w:ascii="Arial" w:hAnsi="Arial" w:cs="Arial"/>
                <w:sz w:val="21"/>
                <w:szCs w:val="21"/>
              </w:rPr>
              <w:t>CU student members</w:t>
            </w:r>
          </w:p>
        </w:tc>
        <w:tc>
          <w:tcPr>
            <w:tcW w:w="1134" w:type="dxa"/>
          </w:tcPr>
          <w:p w:rsidR="00884622" w:rsidRPr="004642C6" w:rsidRDefault="00884622" w:rsidP="00520930">
            <w:pPr>
              <w:autoSpaceDE w:val="0"/>
              <w:autoSpaceDN w:val="0"/>
              <w:adjustRightInd w:val="0"/>
              <w:spacing w:before="20" w:after="20"/>
              <w:rPr>
                <w:rFonts w:ascii="Arial" w:hAnsi="Arial" w:cs="Arial"/>
                <w:sz w:val="21"/>
                <w:szCs w:val="21"/>
              </w:rPr>
            </w:pPr>
          </w:p>
        </w:tc>
        <w:tc>
          <w:tcPr>
            <w:tcW w:w="1560" w:type="dxa"/>
          </w:tcPr>
          <w:p w:rsidR="00884622" w:rsidRPr="004642C6" w:rsidRDefault="00884622" w:rsidP="00520930">
            <w:pPr>
              <w:autoSpaceDE w:val="0"/>
              <w:autoSpaceDN w:val="0"/>
              <w:adjustRightInd w:val="0"/>
              <w:spacing w:before="20" w:after="20"/>
              <w:rPr>
                <w:rFonts w:ascii="Arial" w:hAnsi="Arial" w:cs="Arial"/>
                <w:sz w:val="21"/>
                <w:szCs w:val="21"/>
              </w:rPr>
            </w:pPr>
          </w:p>
        </w:tc>
      </w:tr>
      <w:tr w:rsidR="00884622" w:rsidRPr="00394387" w:rsidTr="00B60255">
        <w:trPr>
          <w:trHeight w:val="220"/>
        </w:trPr>
        <w:tc>
          <w:tcPr>
            <w:tcW w:w="1909" w:type="dxa"/>
          </w:tcPr>
          <w:p w:rsidR="00884622" w:rsidRPr="004642C6" w:rsidRDefault="00884622" w:rsidP="00520930">
            <w:pPr>
              <w:autoSpaceDE w:val="0"/>
              <w:autoSpaceDN w:val="0"/>
              <w:adjustRightInd w:val="0"/>
              <w:spacing w:before="20" w:after="20"/>
              <w:rPr>
                <w:rFonts w:ascii="Arial" w:hAnsi="Arial" w:cs="Arial"/>
                <w:sz w:val="21"/>
                <w:szCs w:val="21"/>
              </w:rPr>
            </w:pPr>
            <w:r w:rsidRPr="004642C6">
              <w:rPr>
                <w:rFonts w:ascii="Arial" w:hAnsi="Arial" w:cs="Arial"/>
                <w:sz w:val="21"/>
                <w:szCs w:val="21"/>
              </w:rPr>
              <w:t>Secretary</w:t>
            </w:r>
          </w:p>
        </w:tc>
        <w:tc>
          <w:tcPr>
            <w:tcW w:w="2168" w:type="dxa"/>
          </w:tcPr>
          <w:p w:rsidR="00884622" w:rsidRPr="004642C6" w:rsidRDefault="00884622" w:rsidP="00520930">
            <w:pPr>
              <w:autoSpaceDE w:val="0"/>
              <w:autoSpaceDN w:val="0"/>
              <w:adjustRightInd w:val="0"/>
              <w:spacing w:before="20" w:after="20"/>
              <w:rPr>
                <w:rFonts w:ascii="Arial" w:hAnsi="Arial" w:cs="Arial"/>
                <w:sz w:val="21"/>
                <w:szCs w:val="21"/>
              </w:rPr>
            </w:pPr>
          </w:p>
        </w:tc>
        <w:tc>
          <w:tcPr>
            <w:tcW w:w="1134" w:type="dxa"/>
          </w:tcPr>
          <w:p w:rsidR="00884622" w:rsidRPr="004642C6" w:rsidRDefault="00884622" w:rsidP="00520930">
            <w:pPr>
              <w:autoSpaceDE w:val="0"/>
              <w:autoSpaceDN w:val="0"/>
              <w:adjustRightInd w:val="0"/>
              <w:spacing w:before="20" w:after="20"/>
              <w:rPr>
                <w:rFonts w:ascii="Arial" w:hAnsi="Arial" w:cs="Arial"/>
                <w:sz w:val="21"/>
                <w:szCs w:val="21"/>
              </w:rPr>
            </w:pPr>
          </w:p>
        </w:tc>
        <w:tc>
          <w:tcPr>
            <w:tcW w:w="2835" w:type="dxa"/>
          </w:tcPr>
          <w:p w:rsidR="00884622" w:rsidRPr="004642C6" w:rsidRDefault="00884622" w:rsidP="00520930">
            <w:pPr>
              <w:autoSpaceDE w:val="0"/>
              <w:autoSpaceDN w:val="0"/>
              <w:adjustRightInd w:val="0"/>
              <w:spacing w:before="20" w:after="20"/>
              <w:rPr>
                <w:rFonts w:ascii="Arial" w:hAnsi="Arial" w:cs="Arial"/>
                <w:sz w:val="21"/>
                <w:szCs w:val="21"/>
              </w:rPr>
            </w:pPr>
            <w:r w:rsidRPr="004642C6">
              <w:rPr>
                <w:rFonts w:ascii="Arial" w:hAnsi="Arial" w:cs="Arial"/>
                <w:sz w:val="21"/>
                <w:szCs w:val="21"/>
              </w:rPr>
              <w:t>CU non-student members</w:t>
            </w:r>
          </w:p>
        </w:tc>
        <w:tc>
          <w:tcPr>
            <w:tcW w:w="1134" w:type="dxa"/>
          </w:tcPr>
          <w:p w:rsidR="00884622" w:rsidRPr="004642C6" w:rsidRDefault="00884622" w:rsidP="00520930">
            <w:pPr>
              <w:autoSpaceDE w:val="0"/>
              <w:autoSpaceDN w:val="0"/>
              <w:adjustRightInd w:val="0"/>
              <w:spacing w:before="20" w:after="20"/>
              <w:rPr>
                <w:rFonts w:ascii="Arial" w:hAnsi="Arial" w:cs="Arial"/>
                <w:sz w:val="21"/>
                <w:szCs w:val="21"/>
              </w:rPr>
            </w:pPr>
          </w:p>
        </w:tc>
        <w:tc>
          <w:tcPr>
            <w:tcW w:w="1560" w:type="dxa"/>
          </w:tcPr>
          <w:p w:rsidR="00884622" w:rsidRPr="004642C6" w:rsidRDefault="00884622" w:rsidP="00520930">
            <w:pPr>
              <w:autoSpaceDE w:val="0"/>
              <w:autoSpaceDN w:val="0"/>
              <w:adjustRightInd w:val="0"/>
              <w:spacing w:before="20" w:after="20"/>
              <w:rPr>
                <w:rFonts w:ascii="Arial" w:hAnsi="Arial" w:cs="Arial"/>
                <w:sz w:val="21"/>
                <w:szCs w:val="21"/>
              </w:rPr>
            </w:pPr>
          </w:p>
        </w:tc>
      </w:tr>
      <w:tr w:rsidR="00884622" w:rsidRPr="00394387" w:rsidTr="00B60255">
        <w:trPr>
          <w:trHeight w:val="253"/>
        </w:trPr>
        <w:tc>
          <w:tcPr>
            <w:tcW w:w="1909" w:type="dxa"/>
          </w:tcPr>
          <w:p w:rsidR="00884622" w:rsidRPr="004642C6" w:rsidRDefault="00884622" w:rsidP="00520930">
            <w:pPr>
              <w:autoSpaceDE w:val="0"/>
              <w:autoSpaceDN w:val="0"/>
              <w:adjustRightInd w:val="0"/>
              <w:spacing w:before="20" w:after="20"/>
              <w:rPr>
                <w:rFonts w:ascii="Arial" w:hAnsi="Arial" w:cs="Arial"/>
                <w:sz w:val="21"/>
                <w:szCs w:val="21"/>
              </w:rPr>
            </w:pPr>
            <w:r w:rsidRPr="004642C6">
              <w:rPr>
                <w:rFonts w:ascii="Arial" w:hAnsi="Arial" w:cs="Arial"/>
                <w:sz w:val="21"/>
                <w:szCs w:val="21"/>
              </w:rPr>
              <w:t>Junior Treasurer</w:t>
            </w:r>
          </w:p>
        </w:tc>
        <w:tc>
          <w:tcPr>
            <w:tcW w:w="2168" w:type="dxa"/>
          </w:tcPr>
          <w:p w:rsidR="00884622" w:rsidRPr="004642C6" w:rsidRDefault="00884622" w:rsidP="00520930">
            <w:pPr>
              <w:autoSpaceDE w:val="0"/>
              <w:autoSpaceDN w:val="0"/>
              <w:adjustRightInd w:val="0"/>
              <w:spacing w:before="20" w:after="20"/>
              <w:rPr>
                <w:rFonts w:ascii="Arial" w:hAnsi="Arial" w:cs="Arial"/>
                <w:sz w:val="21"/>
                <w:szCs w:val="21"/>
              </w:rPr>
            </w:pPr>
          </w:p>
        </w:tc>
        <w:tc>
          <w:tcPr>
            <w:tcW w:w="1134" w:type="dxa"/>
          </w:tcPr>
          <w:p w:rsidR="00884622" w:rsidRPr="004642C6" w:rsidRDefault="00884622" w:rsidP="00520930">
            <w:pPr>
              <w:autoSpaceDE w:val="0"/>
              <w:autoSpaceDN w:val="0"/>
              <w:adjustRightInd w:val="0"/>
              <w:spacing w:before="20" w:after="20"/>
              <w:rPr>
                <w:rFonts w:ascii="Arial" w:hAnsi="Arial" w:cs="Arial"/>
                <w:sz w:val="21"/>
                <w:szCs w:val="21"/>
              </w:rPr>
            </w:pPr>
          </w:p>
        </w:tc>
        <w:tc>
          <w:tcPr>
            <w:tcW w:w="2835" w:type="dxa"/>
          </w:tcPr>
          <w:p w:rsidR="00884622" w:rsidRPr="004642C6" w:rsidRDefault="00884622" w:rsidP="00520930">
            <w:pPr>
              <w:autoSpaceDE w:val="0"/>
              <w:autoSpaceDN w:val="0"/>
              <w:adjustRightInd w:val="0"/>
              <w:spacing w:before="20" w:after="20"/>
              <w:rPr>
                <w:rFonts w:ascii="Arial" w:hAnsi="Arial" w:cs="Arial"/>
                <w:sz w:val="21"/>
                <w:szCs w:val="21"/>
              </w:rPr>
            </w:pPr>
            <w:r w:rsidRPr="004642C6">
              <w:rPr>
                <w:rFonts w:ascii="Arial" w:hAnsi="Arial" w:cs="Arial"/>
                <w:sz w:val="21"/>
                <w:szCs w:val="21"/>
              </w:rPr>
              <w:t>Non-CU members</w:t>
            </w:r>
          </w:p>
        </w:tc>
        <w:tc>
          <w:tcPr>
            <w:tcW w:w="1134" w:type="dxa"/>
          </w:tcPr>
          <w:p w:rsidR="00884622" w:rsidRPr="004642C6" w:rsidRDefault="00884622" w:rsidP="00520930">
            <w:pPr>
              <w:autoSpaceDE w:val="0"/>
              <w:autoSpaceDN w:val="0"/>
              <w:adjustRightInd w:val="0"/>
              <w:spacing w:before="20" w:after="20"/>
              <w:rPr>
                <w:rFonts w:ascii="Arial" w:hAnsi="Arial" w:cs="Arial"/>
                <w:sz w:val="21"/>
                <w:szCs w:val="21"/>
              </w:rPr>
            </w:pPr>
          </w:p>
        </w:tc>
        <w:tc>
          <w:tcPr>
            <w:tcW w:w="1560" w:type="dxa"/>
          </w:tcPr>
          <w:p w:rsidR="00884622" w:rsidRPr="004642C6" w:rsidRDefault="00884622" w:rsidP="00520930">
            <w:pPr>
              <w:autoSpaceDE w:val="0"/>
              <w:autoSpaceDN w:val="0"/>
              <w:adjustRightInd w:val="0"/>
              <w:spacing w:before="20" w:after="20"/>
              <w:rPr>
                <w:rFonts w:ascii="Arial" w:hAnsi="Arial" w:cs="Arial"/>
                <w:sz w:val="21"/>
                <w:szCs w:val="21"/>
              </w:rPr>
            </w:pPr>
          </w:p>
        </w:tc>
      </w:tr>
      <w:tr w:rsidR="00884622" w:rsidRPr="00394387" w:rsidTr="00B60255">
        <w:trPr>
          <w:trHeight w:val="175"/>
        </w:trPr>
        <w:tc>
          <w:tcPr>
            <w:tcW w:w="1909" w:type="dxa"/>
          </w:tcPr>
          <w:p w:rsidR="00884622" w:rsidRPr="004642C6" w:rsidRDefault="00884622" w:rsidP="00520930">
            <w:pPr>
              <w:autoSpaceDE w:val="0"/>
              <w:autoSpaceDN w:val="0"/>
              <w:adjustRightInd w:val="0"/>
              <w:spacing w:before="20" w:after="20"/>
              <w:rPr>
                <w:rFonts w:ascii="Arial" w:hAnsi="Arial" w:cs="Arial"/>
                <w:sz w:val="21"/>
                <w:szCs w:val="21"/>
              </w:rPr>
            </w:pPr>
            <w:r w:rsidRPr="004642C6">
              <w:rPr>
                <w:rFonts w:ascii="Arial" w:hAnsi="Arial" w:cs="Arial"/>
                <w:sz w:val="21"/>
                <w:szCs w:val="21"/>
              </w:rPr>
              <w:t>Senior Treasurer</w:t>
            </w:r>
          </w:p>
        </w:tc>
        <w:tc>
          <w:tcPr>
            <w:tcW w:w="2168" w:type="dxa"/>
          </w:tcPr>
          <w:p w:rsidR="00884622" w:rsidRPr="004642C6" w:rsidRDefault="00884622" w:rsidP="00520930">
            <w:pPr>
              <w:autoSpaceDE w:val="0"/>
              <w:autoSpaceDN w:val="0"/>
              <w:adjustRightInd w:val="0"/>
              <w:spacing w:before="20" w:after="20"/>
              <w:rPr>
                <w:rFonts w:ascii="Arial" w:hAnsi="Arial" w:cs="Arial"/>
                <w:sz w:val="21"/>
                <w:szCs w:val="21"/>
              </w:rPr>
            </w:pPr>
          </w:p>
        </w:tc>
        <w:tc>
          <w:tcPr>
            <w:tcW w:w="1134" w:type="dxa"/>
          </w:tcPr>
          <w:p w:rsidR="00884622" w:rsidRPr="004642C6" w:rsidRDefault="00884622" w:rsidP="00520930">
            <w:pPr>
              <w:autoSpaceDE w:val="0"/>
              <w:autoSpaceDN w:val="0"/>
              <w:adjustRightInd w:val="0"/>
              <w:spacing w:before="20" w:after="20"/>
              <w:rPr>
                <w:rFonts w:ascii="Arial" w:hAnsi="Arial" w:cs="Arial"/>
                <w:sz w:val="21"/>
                <w:szCs w:val="21"/>
              </w:rPr>
            </w:pPr>
          </w:p>
        </w:tc>
        <w:tc>
          <w:tcPr>
            <w:tcW w:w="2835" w:type="dxa"/>
          </w:tcPr>
          <w:p w:rsidR="00884622" w:rsidRPr="004642C6" w:rsidRDefault="00884622" w:rsidP="00520930">
            <w:pPr>
              <w:autoSpaceDE w:val="0"/>
              <w:autoSpaceDN w:val="0"/>
              <w:adjustRightInd w:val="0"/>
              <w:spacing w:before="20" w:after="20"/>
              <w:rPr>
                <w:rFonts w:ascii="Arial" w:hAnsi="Arial" w:cs="Arial"/>
                <w:sz w:val="21"/>
                <w:szCs w:val="21"/>
              </w:rPr>
            </w:pPr>
            <w:r w:rsidRPr="004642C6">
              <w:rPr>
                <w:rFonts w:ascii="Arial" w:hAnsi="Arial" w:cs="Arial"/>
                <w:sz w:val="21"/>
                <w:szCs w:val="21"/>
              </w:rPr>
              <w:t>Life members</w:t>
            </w:r>
          </w:p>
        </w:tc>
        <w:tc>
          <w:tcPr>
            <w:tcW w:w="1134" w:type="dxa"/>
          </w:tcPr>
          <w:p w:rsidR="00884622" w:rsidRPr="004642C6" w:rsidRDefault="00884622" w:rsidP="00520930">
            <w:pPr>
              <w:autoSpaceDE w:val="0"/>
              <w:autoSpaceDN w:val="0"/>
              <w:adjustRightInd w:val="0"/>
              <w:spacing w:before="20" w:after="20"/>
              <w:rPr>
                <w:rFonts w:ascii="Arial" w:hAnsi="Arial" w:cs="Arial"/>
                <w:sz w:val="21"/>
                <w:szCs w:val="21"/>
              </w:rPr>
            </w:pPr>
          </w:p>
        </w:tc>
        <w:tc>
          <w:tcPr>
            <w:tcW w:w="1560" w:type="dxa"/>
          </w:tcPr>
          <w:p w:rsidR="00884622" w:rsidRPr="004642C6" w:rsidRDefault="00884622" w:rsidP="00520930">
            <w:pPr>
              <w:autoSpaceDE w:val="0"/>
              <w:autoSpaceDN w:val="0"/>
              <w:adjustRightInd w:val="0"/>
              <w:spacing w:before="20" w:after="20"/>
              <w:rPr>
                <w:rFonts w:ascii="Arial" w:hAnsi="Arial" w:cs="Arial"/>
                <w:sz w:val="21"/>
                <w:szCs w:val="21"/>
              </w:rPr>
            </w:pPr>
          </w:p>
        </w:tc>
      </w:tr>
    </w:tbl>
    <w:p w:rsidR="00884622" w:rsidRDefault="00884622" w:rsidP="00520930">
      <w:pPr>
        <w:autoSpaceDE w:val="0"/>
        <w:autoSpaceDN w:val="0"/>
        <w:adjustRightInd w:val="0"/>
        <w:spacing w:before="20" w:after="20"/>
        <w:rPr>
          <w:rFonts w:ascii="Arial" w:hAnsi="Arial" w:cs="Arial"/>
          <w:color w:val="000000" w:themeColor="text1"/>
          <w:sz w:val="16"/>
          <w:szCs w:val="16"/>
        </w:rPr>
      </w:pPr>
    </w:p>
    <w:p w:rsidR="00884622" w:rsidRPr="004642C6" w:rsidRDefault="00884622" w:rsidP="00520930">
      <w:pPr>
        <w:autoSpaceDE w:val="0"/>
        <w:autoSpaceDN w:val="0"/>
        <w:adjustRightInd w:val="0"/>
        <w:spacing w:before="20" w:after="20"/>
        <w:rPr>
          <w:rFonts w:ascii="Arial" w:hAnsi="Arial" w:cs="Arial"/>
          <w:sz w:val="18"/>
          <w:szCs w:val="18"/>
        </w:rPr>
      </w:pPr>
      <w:r w:rsidRPr="004642C6">
        <w:rPr>
          <w:rFonts w:ascii="Arial" w:hAnsi="Arial" w:cs="Arial"/>
          <w:b/>
          <w:bCs/>
          <w:sz w:val="18"/>
          <w:szCs w:val="18"/>
        </w:rPr>
        <w:t xml:space="preserve">* </w:t>
      </w:r>
      <w:r w:rsidRPr="004642C6">
        <w:rPr>
          <w:rFonts w:ascii="Arial" w:hAnsi="Arial" w:cs="Arial"/>
          <w:sz w:val="18"/>
          <w:szCs w:val="18"/>
        </w:rPr>
        <w:t xml:space="preserve">Include only those registered as </w:t>
      </w:r>
      <w:r w:rsidRPr="004642C6">
        <w:rPr>
          <w:rFonts w:ascii="Arial" w:hAnsi="Arial" w:cs="Arial"/>
          <w:i/>
          <w:iCs/>
          <w:sz w:val="18"/>
          <w:szCs w:val="18"/>
        </w:rPr>
        <w:t xml:space="preserve">bona fide </w:t>
      </w:r>
      <w:r w:rsidRPr="004642C6">
        <w:rPr>
          <w:rFonts w:ascii="Arial" w:hAnsi="Arial" w:cs="Arial"/>
          <w:sz w:val="18"/>
          <w:szCs w:val="18"/>
        </w:rPr>
        <w:t>members - i.e. persons who have paid the relevant subscription, or who otherwise are admitted to and ma</w:t>
      </w:r>
      <w:r>
        <w:rPr>
          <w:rFonts w:ascii="Arial" w:hAnsi="Arial" w:cs="Arial"/>
          <w:sz w:val="18"/>
          <w:szCs w:val="18"/>
        </w:rPr>
        <w:t xml:space="preserve">intained in membership. DO NOT </w:t>
      </w:r>
      <w:r w:rsidRPr="004642C6">
        <w:rPr>
          <w:rFonts w:ascii="Arial" w:hAnsi="Arial" w:cs="Arial"/>
          <w:iCs/>
          <w:sz w:val="18"/>
          <w:szCs w:val="18"/>
        </w:rPr>
        <w:t xml:space="preserve">include </w:t>
      </w:r>
      <w:r w:rsidR="00EF7C74">
        <w:rPr>
          <w:rFonts w:ascii="Arial" w:hAnsi="Arial" w:cs="Arial"/>
          <w:iCs/>
          <w:sz w:val="18"/>
          <w:szCs w:val="18"/>
        </w:rPr>
        <w:t>people who have</w:t>
      </w:r>
      <w:r w:rsidRPr="004642C6">
        <w:rPr>
          <w:rFonts w:ascii="Arial" w:hAnsi="Arial" w:cs="Arial"/>
          <w:iCs/>
          <w:sz w:val="18"/>
          <w:szCs w:val="18"/>
        </w:rPr>
        <w:t xml:space="preserve"> simply express</w:t>
      </w:r>
      <w:r w:rsidR="00EF7C74">
        <w:rPr>
          <w:rFonts w:ascii="Arial" w:hAnsi="Arial" w:cs="Arial"/>
          <w:iCs/>
          <w:sz w:val="18"/>
          <w:szCs w:val="18"/>
        </w:rPr>
        <w:t>ed</w:t>
      </w:r>
      <w:r w:rsidRPr="004642C6">
        <w:rPr>
          <w:rFonts w:ascii="Arial" w:hAnsi="Arial" w:cs="Arial"/>
          <w:iCs/>
          <w:sz w:val="18"/>
          <w:szCs w:val="18"/>
        </w:rPr>
        <w:t xml:space="preserve"> an interest in the activities of the society</w:t>
      </w:r>
      <w:r>
        <w:rPr>
          <w:rFonts w:ascii="Arial" w:hAnsi="Arial" w:cs="Arial"/>
          <w:sz w:val="18"/>
          <w:szCs w:val="18"/>
        </w:rPr>
        <w:t>.</w:t>
      </w:r>
    </w:p>
    <w:p w:rsidR="00884622" w:rsidRPr="00394387" w:rsidRDefault="00884622" w:rsidP="00520930">
      <w:pPr>
        <w:autoSpaceDE w:val="0"/>
        <w:autoSpaceDN w:val="0"/>
        <w:adjustRightInd w:val="0"/>
        <w:spacing w:before="20" w:after="20"/>
        <w:rPr>
          <w:rFonts w:ascii="Arial" w:hAnsi="Arial" w:cs="Arial"/>
          <w:sz w:val="22"/>
          <w:szCs w:val="22"/>
        </w:rPr>
      </w:pPr>
    </w:p>
    <w:tbl>
      <w:tblPr>
        <w:tblStyle w:val="TableGrid"/>
        <w:tblW w:w="0" w:type="auto"/>
        <w:tblLook w:val="04A0" w:firstRow="1" w:lastRow="0" w:firstColumn="1" w:lastColumn="0" w:noHBand="0" w:noVBand="1"/>
      </w:tblPr>
      <w:tblGrid>
        <w:gridCol w:w="2130"/>
        <w:gridCol w:w="1701"/>
        <w:gridCol w:w="1701"/>
      </w:tblGrid>
      <w:tr w:rsidR="00884622" w:rsidRPr="00394387" w:rsidTr="00EF7C74">
        <w:tc>
          <w:tcPr>
            <w:tcW w:w="0" w:type="auto"/>
          </w:tcPr>
          <w:p w:rsidR="00884622" w:rsidRPr="004642C6" w:rsidRDefault="00884622" w:rsidP="00520930">
            <w:pPr>
              <w:autoSpaceDE w:val="0"/>
              <w:autoSpaceDN w:val="0"/>
              <w:adjustRightInd w:val="0"/>
              <w:spacing w:before="20" w:after="20"/>
              <w:rPr>
                <w:rFonts w:ascii="Arial" w:hAnsi="Arial" w:cs="Arial"/>
                <w:sz w:val="21"/>
                <w:szCs w:val="21"/>
              </w:rPr>
            </w:pPr>
            <w:r w:rsidRPr="004642C6">
              <w:rPr>
                <w:rFonts w:ascii="Arial" w:hAnsi="Arial" w:cs="Arial"/>
                <w:b/>
                <w:bCs/>
                <w:sz w:val="21"/>
                <w:szCs w:val="21"/>
              </w:rPr>
              <w:t>Subscription Rates</w:t>
            </w:r>
          </w:p>
        </w:tc>
        <w:tc>
          <w:tcPr>
            <w:tcW w:w="1701" w:type="dxa"/>
          </w:tcPr>
          <w:p w:rsidR="00884622" w:rsidRPr="004642C6" w:rsidRDefault="00884622" w:rsidP="00520930">
            <w:pPr>
              <w:autoSpaceDE w:val="0"/>
              <w:autoSpaceDN w:val="0"/>
              <w:adjustRightInd w:val="0"/>
              <w:spacing w:before="20" w:after="20"/>
              <w:rPr>
                <w:rFonts w:ascii="Arial" w:hAnsi="Arial" w:cs="Arial"/>
                <w:sz w:val="21"/>
                <w:szCs w:val="21"/>
              </w:rPr>
            </w:pPr>
            <w:r w:rsidRPr="004642C6">
              <w:rPr>
                <w:rFonts w:ascii="Arial" w:hAnsi="Arial" w:cs="Arial"/>
                <w:i/>
                <w:iCs/>
                <w:sz w:val="21"/>
                <w:szCs w:val="21"/>
              </w:rPr>
              <w:t>Last Year</w:t>
            </w:r>
          </w:p>
        </w:tc>
        <w:tc>
          <w:tcPr>
            <w:tcW w:w="1701" w:type="dxa"/>
          </w:tcPr>
          <w:p w:rsidR="00884622" w:rsidRPr="004642C6" w:rsidRDefault="00884622" w:rsidP="00520930">
            <w:pPr>
              <w:autoSpaceDE w:val="0"/>
              <w:autoSpaceDN w:val="0"/>
              <w:adjustRightInd w:val="0"/>
              <w:spacing w:before="20" w:after="20"/>
              <w:rPr>
                <w:rFonts w:ascii="Arial" w:hAnsi="Arial" w:cs="Arial"/>
                <w:sz w:val="21"/>
                <w:szCs w:val="21"/>
              </w:rPr>
            </w:pPr>
            <w:r w:rsidRPr="004642C6">
              <w:rPr>
                <w:rFonts w:ascii="Arial" w:hAnsi="Arial" w:cs="Arial"/>
                <w:i/>
                <w:iCs/>
                <w:sz w:val="21"/>
                <w:szCs w:val="21"/>
              </w:rPr>
              <w:t>Current Year</w:t>
            </w:r>
          </w:p>
        </w:tc>
      </w:tr>
      <w:tr w:rsidR="00884622" w:rsidRPr="00394387" w:rsidTr="00EF7C74">
        <w:trPr>
          <w:trHeight w:val="171"/>
        </w:trPr>
        <w:tc>
          <w:tcPr>
            <w:tcW w:w="0" w:type="auto"/>
          </w:tcPr>
          <w:p w:rsidR="00884622" w:rsidRPr="004642C6" w:rsidRDefault="00884622" w:rsidP="00520930">
            <w:pPr>
              <w:autoSpaceDE w:val="0"/>
              <w:autoSpaceDN w:val="0"/>
              <w:adjustRightInd w:val="0"/>
              <w:spacing w:before="20" w:after="20"/>
              <w:rPr>
                <w:rFonts w:ascii="Arial" w:hAnsi="Arial" w:cs="Arial"/>
                <w:sz w:val="21"/>
                <w:szCs w:val="21"/>
              </w:rPr>
            </w:pPr>
            <w:r w:rsidRPr="004642C6">
              <w:rPr>
                <w:rFonts w:ascii="Arial" w:hAnsi="Arial" w:cs="Arial"/>
                <w:sz w:val="21"/>
                <w:szCs w:val="21"/>
              </w:rPr>
              <w:t>Annual Rate</w:t>
            </w:r>
          </w:p>
        </w:tc>
        <w:tc>
          <w:tcPr>
            <w:tcW w:w="1701" w:type="dxa"/>
          </w:tcPr>
          <w:p w:rsidR="00884622" w:rsidRPr="004642C6" w:rsidRDefault="00884622" w:rsidP="00520930">
            <w:pPr>
              <w:autoSpaceDE w:val="0"/>
              <w:autoSpaceDN w:val="0"/>
              <w:adjustRightInd w:val="0"/>
              <w:spacing w:before="20" w:after="20"/>
              <w:rPr>
                <w:rFonts w:ascii="Arial" w:hAnsi="Arial" w:cs="Arial"/>
                <w:sz w:val="21"/>
                <w:szCs w:val="21"/>
              </w:rPr>
            </w:pPr>
            <w:r w:rsidRPr="004642C6">
              <w:rPr>
                <w:rFonts w:ascii="Arial" w:hAnsi="Arial" w:cs="Arial"/>
                <w:sz w:val="21"/>
                <w:szCs w:val="21"/>
              </w:rPr>
              <w:t>£</w:t>
            </w:r>
          </w:p>
        </w:tc>
        <w:tc>
          <w:tcPr>
            <w:tcW w:w="1701" w:type="dxa"/>
          </w:tcPr>
          <w:p w:rsidR="00884622" w:rsidRPr="004642C6" w:rsidRDefault="00884622" w:rsidP="00520930">
            <w:pPr>
              <w:autoSpaceDE w:val="0"/>
              <w:autoSpaceDN w:val="0"/>
              <w:adjustRightInd w:val="0"/>
              <w:spacing w:before="20" w:after="20"/>
              <w:rPr>
                <w:rFonts w:ascii="Arial" w:hAnsi="Arial" w:cs="Arial"/>
                <w:sz w:val="21"/>
                <w:szCs w:val="21"/>
              </w:rPr>
            </w:pPr>
            <w:r w:rsidRPr="004642C6">
              <w:rPr>
                <w:rFonts w:ascii="Arial" w:hAnsi="Arial" w:cs="Arial"/>
                <w:sz w:val="21"/>
                <w:szCs w:val="21"/>
              </w:rPr>
              <w:t>£</w:t>
            </w:r>
          </w:p>
        </w:tc>
      </w:tr>
      <w:tr w:rsidR="00884622" w:rsidRPr="00394387" w:rsidTr="00EF7C74">
        <w:trPr>
          <w:trHeight w:val="163"/>
        </w:trPr>
        <w:tc>
          <w:tcPr>
            <w:tcW w:w="0" w:type="auto"/>
          </w:tcPr>
          <w:p w:rsidR="00884622" w:rsidRPr="004642C6" w:rsidRDefault="00884622" w:rsidP="00520930">
            <w:pPr>
              <w:autoSpaceDE w:val="0"/>
              <w:autoSpaceDN w:val="0"/>
              <w:adjustRightInd w:val="0"/>
              <w:spacing w:before="20" w:after="20"/>
              <w:rPr>
                <w:rFonts w:ascii="Arial" w:hAnsi="Arial" w:cs="Arial"/>
                <w:sz w:val="21"/>
                <w:szCs w:val="21"/>
              </w:rPr>
            </w:pPr>
            <w:r w:rsidRPr="004642C6">
              <w:rPr>
                <w:rFonts w:ascii="Arial" w:hAnsi="Arial" w:cs="Arial"/>
                <w:sz w:val="21"/>
                <w:szCs w:val="21"/>
              </w:rPr>
              <w:t>Life Rate</w:t>
            </w:r>
          </w:p>
        </w:tc>
        <w:tc>
          <w:tcPr>
            <w:tcW w:w="1701" w:type="dxa"/>
          </w:tcPr>
          <w:p w:rsidR="00884622" w:rsidRPr="004642C6" w:rsidRDefault="00884622" w:rsidP="00520930">
            <w:pPr>
              <w:autoSpaceDE w:val="0"/>
              <w:autoSpaceDN w:val="0"/>
              <w:adjustRightInd w:val="0"/>
              <w:spacing w:before="20" w:after="20"/>
              <w:rPr>
                <w:rFonts w:ascii="Arial" w:hAnsi="Arial" w:cs="Arial"/>
                <w:sz w:val="21"/>
                <w:szCs w:val="21"/>
              </w:rPr>
            </w:pPr>
            <w:r w:rsidRPr="004642C6">
              <w:rPr>
                <w:rFonts w:ascii="Arial" w:hAnsi="Arial" w:cs="Arial"/>
                <w:sz w:val="21"/>
                <w:szCs w:val="21"/>
              </w:rPr>
              <w:t>£</w:t>
            </w:r>
          </w:p>
        </w:tc>
        <w:tc>
          <w:tcPr>
            <w:tcW w:w="1701" w:type="dxa"/>
          </w:tcPr>
          <w:p w:rsidR="00884622" w:rsidRPr="004642C6" w:rsidRDefault="00884622" w:rsidP="00520930">
            <w:pPr>
              <w:autoSpaceDE w:val="0"/>
              <w:autoSpaceDN w:val="0"/>
              <w:adjustRightInd w:val="0"/>
              <w:spacing w:before="20" w:after="20"/>
              <w:rPr>
                <w:rFonts w:ascii="Arial" w:hAnsi="Arial" w:cs="Arial"/>
                <w:sz w:val="21"/>
                <w:szCs w:val="21"/>
              </w:rPr>
            </w:pPr>
            <w:r w:rsidRPr="004642C6">
              <w:rPr>
                <w:rFonts w:ascii="Arial" w:hAnsi="Arial" w:cs="Arial"/>
                <w:sz w:val="21"/>
                <w:szCs w:val="21"/>
              </w:rPr>
              <w:t>£</w:t>
            </w:r>
          </w:p>
        </w:tc>
      </w:tr>
    </w:tbl>
    <w:p w:rsidR="00884622" w:rsidRDefault="00884622" w:rsidP="00520930">
      <w:pPr>
        <w:autoSpaceDE w:val="0"/>
        <w:autoSpaceDN w:val="0"/>
        <w:adjustRightInd w:val="0"/>
        <w:spacing w:before="20" w:after="20"/>
        <w:rPr>
          <w:rFonts w:ascii="Arial" w:hAnsi="Arial" w:cs="Arial"/>
          <w:color w:val="000000" w:themeColor="text1"/>
          <w:sz w:val="16"/>
          <w:szCs w:val="16"/>
        </w:rPr>
      </w:pPr>
    </w:p>
    <w:tbl>
      <w:tblPr>
        <w:tblStyle w:val="TableGrid"/>
        <w:tblW w:w="10740" w:type="dxa"/>
        <w:tblLook w:val="04A0" w:firstRow="1" w:lastRow="0" w:firstColumn="1" w:lastColumn="0" w:noHBand="0" w:noVBand="1"/>
      </w:tblPr>
      <w:tblGrid>
        <w:gridCol w:w="4032"/>
        <w:gridCol w:w="2318"/>
        <w:gridCol w:w="2096"/>
        <w:gridCol w:w="2294"/>
      </w:tblGrid>
      <w:tr w:rsidR="00884622" w:rsidTr="00524792">
        <w:tc>
          <w:tcPr>
            <w:tcW w:w="4032" w:type="dxa"/>
          </w:tcPr>
          <w:p w:rsidR="00884622" w:rsidRPr="001952F7" w:rsidRDefault="00884622" w:rsidP="00520930">
            <w:pPr>
              <w:spacing w:before="20" w:after="20"/>
              <w:rPr>
                <w:rFonts w:ascii="Arial" w:hAnsi="Arial" w:cs="Arial"/>
                <w:b/>
                <w:sz w:val="21"/>
                <w:szCs w:val="21"/>
              </w:rPr>
            </w:pPr>
            <w:r w:rsidRPr="001952F7">
              <w:rPr>
                <w:rFonts w:ascii="Arial" w:hAnsi="Arial" w:cs="Arial"/>
                <w:b/>
                <w:sz w:val="21"/>
                <w:szCs w:val="21"/>
              </w:rPr>
              <w:t>Date of last application</w:t>
            </w:r>
            <w:r>
              <w:rPr>
                <w:rFonts w:ascii="Arial" w:hAnsi="Arial" w:cs="Arial"/>
                <w:b/>
                <w:sz w:val="21"/>
                <w:szCs w:val="21"/>
              </w:rPr>
              <w:t xml:space="preserve"> for guarantee</w:t>
            </w:r>
          </w:p>
        </w:tc>
        <w:tc>
          <w:tcPr>
            <w:tcW w:w="2318" w:type="dxa"/>
          </w:tcPr>
          <w:p w:rsidR="00884622" w:rsidRPr="001952F7" w:rsidRDefault="00884622" w:rsidP="00520930">
            <w:pPr>
              <w:spacing w:before="20" w:after="20"/>
              <w:rPr>
                <w:rFonts w:ascii="Arial" w:hAnsi="Arial" w:cs="Arial"/>
                <w:sz w:val="21"/>
                <w:szCs w:val="21"/>
              </w:rPr>
            </w:pPr>
            <w:r>
              <w:rPr>
                <w:rFonts w:ascii="Arial" w:hAnsi="Arial" w:cs="Arial"/>
                <w:sz w:val="21"/>
                <w:szCs w:val="21"/>
              </w:rPr>
              <w:t>Guarantee</w:t>
            </w:r>
            <w:r w:rsidRPr="001952F7">
              <w:rPr>
                <w:rFonts w:ascii="Arial" w:hAnsi="Arial" w:cs="Arial"/>
                <w:sz w:val="21"/>
                <w:szCs w:val="21"/>
              </w:rPr>
              <w:t xml:space="preserve"> request</w:t>
            </w:r>
            <w:r>
              <w:rPr>
                <w:rFonts w:ascii="Arial" w:hAnsi="Arial" w:cs="Arial"/>
                <w:sz w:val="21"/>
                <w:szCs w:val="21"/>
              </w:rPr>
              <w:t>ed</w:t>
            </w:r>
          </w:p>
        </w:tc>
        <w:tc>
          <w:tcPr>
            <w:tcW w:w="2096" w:type="dxa"/>
          </w:tcPr>
          <w:p w:rsidR="00884622" w:rsidRPr="001952F7" w:rsidRDefault="00884622" w:rsidP="00520930">
            <w:pPr>
              <w:spacing w:before="20" w:after="20"/>
              <w:rPr>
                <w:rFonts w:ascii="Arial" w:hAnsi="Arial" w:cs="Arial"/>
                <w:sz w:val="21"/>
                <w:szCs w:val="21"/>
              </w:rPr>
            </w:pPr>
            <w:r>
              <w:rPr>
                <w:rFonts w:ascii="Arial" w:hAnsi="Arial" w:cs="Arial"/>
                <w:sz w:val="21"/>
                <w:szCs w:val="21"/>
              </w:rPr>
              <w:t>Guarantee</w:t>
            </w:r>
            <w:r w:rsidRPr="001952F7">
              <w:rPr>
                <w:rFonts w:ascii="Arial" w:hAnsi="Arial" w:cs="Arial"/>
                <w:sz w:val="21"/>
                <w:szCs w:val="21"/>
              </w:rPr>
              <w:t xml:space="preserve"> </w:t>
            </w:r>
            <w:r>
              <w:rPr>
                <w:rFonts w:ascii="Arial" w:hAnsi="Arial" w:cs="Arial"/>
                <w:sz w:val="21"/>
                <w:szCs w:val="21"/>
              </w:rPr>
              <w:t>granted</w:t>
            </w:r>
          </w:p>
        </w:tc>
        <w:tc>
          <w:tcPr>
            <w:tcW w:w="2294" w:type="dxa"/>
          </w:tcPr>
          <w:p w:rsidR="00884622" w:rsidRDefault="00884622" w:rsidP="00520930">
            <w:pPr>
              <w:spacing w:before="20" w:after="20"/>
              <w:rPr>
                <w:rFonts w:ascii="Arial" w:hAnsi="Arial" w:cs="Arial"/>
                <w:sz w:val="21"/>
                <w:szCs w:val="21"/>
              </w:rPr>
            </w:pPr>
            <w:r>
              <w:rPr>
                <w:rFonts w:ascii="Arial" w:hAnsi="Arial" w:cs="Arial"/>
                <w:sz w:val="21"/>
                <w:szCs w:val="21"/>
              </w:rPr>
              <w:t>Guarantee claimed</w:t>
            </w:r>
          </w:p>
        </w:tc>
      </w:tr>
      <w:tr w:rsidR="00884622" w:rsidTr="00524792">
        <w:tc>
          <w:tcPr>
            <w:tcW w:w="4032" w:type="dxa"/>
          </w:tcPr>
          <w:p w:rsidR="00884622" w:rsidRPr="001952F7" w:rsidRDefault="00884622" w:rsidP="00520930">
            <w:pPr>
              <w:spacing w:before="20" w:after="20"/>
              <w:rPr>
                <w:rFonts w:ascii="Arial" w:hAnsi="Arial" w:cs="Arial"/>
                <w:sz w:val="21"/>
                <w:szCs w:val="21"/>
              </w:rPr>
            </w:pPr>
          </w:p>
        </w:tc>
        <w:tc>
          <w:tcPr>
            <w:tcW w:w="2318" w:type="dxa"/>
          </w:tcPr>
          <w:p w:rsidR="00884622" w:rsidRPr="001952F7" w:rsidRDefault="00884622" w:rsidP="00520930">
            <w:pPr>
              <w:spacing w:before="20" w:after="20"/>
              <w:rPr>
                <w:rFonts w:ascii="Arial" w:hAnsi="Arial" w:cs="Arial"/>
                <w:sz w:val="21"/>
                <w:szCs w:val="21"/>
              </w:rPr>
            </w:pPr>
            <w:r w:rsidRPr="001952F7">
              <w:rPr>
                <w:rFonts w:ascii="Arial" w:hAnsi="Arial" w:cs="Arial"/>
                <w:sz w:val="21"/>
                <w:szCs w:val="21"/>
              </w:rPr>
              <w:t>£</w:t>
            </w:r>
          </w:p>
        </w:tc>
        <w:tc>
          <w:tcPr>
            <w:tcW w:w="2096" w:type="dxa"/>
          </w:tcPr>
          <w:p w:rsidR="00884622" w:rsidRPr="001952F7" w:rsidRDefault="00884622" w:rsidP="00520930">
            <w:pPr>
              <w:spacing w:before="20" w:after="20"/>
              <w:rPr>
                <w:rFonts w:ascii="Arial" w:hAnsi="Arial" w:cs="Arial"/>
                <w:sz w:val="21"/>
                <w:szCs w:val="21"/>
              </w:rPr>
            </w:pPr>
            <w:r w:rsidRPr="001952F7">
              <w:rPr>
                <w:rFonts w:ascii="Arial" w:hAnsi="Arial" w:cs="Arial"/>
                <w:sz w:val="21"/>
                <w:szCs w:val="21"/>
              </w:rPr>
              <w:t>£</w:t>
            </w:r>
          </w:p>
        </w:tc>
        <w:tc>
          <w:tcPr>
            <w:tcW w:w="2294" w:type="dxa"/>
          </w:tcPr>
          <w:p w:rsidR="00884622" w:rsidRPr="001952F7" w:rsidRDefault="00884622" w:rsidP="00520930">
            <w:pPr>
              <w:spacing w:before="20" w:after="20"/>
              <w:rPr>
                <w:rFonts w:ascii="Arial" w:hAnsi="Arial" w:cs="Arial"/>
                <w:sz w:val="21"/>
                <w:szCs w:val="21"/>
              </w:rPr>
            </w:pPr>
            <w:r>
              <w:rPr>
                <w:rFonts w:ascii="Arial" w:hAnsi="Arial" w:cs="Arial"/>
                <w:sz w:val="21"/>
                <w:szCs w:val="21"/>
              </w:rPr>
              <w:t>£</w:t>
            </w:r>
          </w:p>
        </w:tc>
      </w:tr>
    </w:tbl>
    <w:p w:rsidR="003A7FD0" w:rsidRPr="009F555F" w:rsidRDefault="003A7FD0" w:rsidP="00520930">
      <w:pPr>
        <w:autoSpaceDE w:val="0"/>
        <w:autoSpaceDN w:val="0"/>
        <w:adjustRightInd w:val="0"/>
        <w:spacing w:before="20" w:after="20"/>
        <w:rPr>
          <w:rFonts w:ascii="Arial" w:hAnsi="Arial" w:cs="Arial"/>
          <w:color w:val="000000" w:themeColor="text1"/>
          <w:sz w:val="16"/>
          <w:szCs w:val="16"/>
        </w:rPr>
      </w:pPr>
    </w:p>
    <w:tbl>
      <w:tblPr>
        <w:tblStyle w:val="TableGrid"/>
        <w:tblW w:w="10740" w:type="dxa"/>
        <w:tblLook w:val="04A0" w:firstRow="1" w:lastRow="0" w:firstColumn="1" w:lastColumn="0" w:noHBand="0" w:noVBand="1"/>
      </w:tblPr>
      <w:tblGrid>
        <w:gridCol w:w="5070"/>
        <w:gridCol w:w="5670"/>
      </w:tblGrid>
      <w:tr w:rsidR="00884622" w:rsidTr="00524792">
        <w:tc>
          <w:tcPr>
            <w:tcW w:w="5070" w:type="dxa"/>
          </w:tcPr>
          <w:p w:rsidR="00884622" w:rsidRPr="00884622" w:rsidRDefault="00EF7C74" w:rsidP="00EF7C74">
            <w:pPr>
              <w:autoSpaceDE w:val="0"/>
              <w:autoSpaceDN w:val="0"/>
              <w:adjustRightInd w:val="0"/>
              <w:spacing w:before="20" w:after="20"/>
              <w:rPr>
                <w:rFonts w:ascii="Arial" w:hAnsi="Arial" w:cs="Arial"/>
                <w:b/>
                <w:color w:val="000000" w:themeColor="text1"/>
                <w:sz w:val="21"/>
                <w:szCs w:val="21"/>
              </w:rPr>
            </w:pPr>
            <w:r>
              <w:rPr>
                <w:rFonts w:ascii="Arial" w:hAnsi="Arial" w:cs="Arial"/>
                <w:b/>
                <w:color w:val="000000" w:themeColor="text1"/>
                <w:sz w:val="21"/>
                <w:szCs w:val="21"/>
              </w:rPr>
              <w:t>Details</w:t>
            </w:r>
            <w:r w:rsidR="00884622" w:rsidRPr="00884622">
              <w:rPr>
                <w:rFonts w:ascii="Arial" w:hAnsi="Arial" w:cs="Arial"/>
                <w:b/>
                <w:color w:val="000000" w:themeColor="text1"/>
                <w:sz w:val="21"/>
                <w:szCs w:val="21"/>
              </w:rPr>
              <w:t xml:space="preserve"> of production</w:t>
            </w:r>
          </w:p>
        </w:tc>
        <w:tc>
          <w:tcPr>
            <w:tcW w:w="5670" w:type="dxa"/>
          </w:tcPr>
          <w:p w:rsidR="00884622" w:rsidRPr="00884622" w:rsidRDefault="00884622" w:rsidP="00520930">
            <w:pPr>
              <w:autoSpaceDE w:val="0"/>
              <w:autoSpaceDN w:val="0"/>
              <w:adjustRightInd w:val="0"/>
              <w:spacing w:before="20" w:after="20"/>
              <w:rPr>
                <w:rFonts w:ascii="Arial" w:hAnsi="Arial" w:cs="Arial"/>
                <w:color w:val="000000" w:themeColor="text1"/>
                <w:sz w:val="21"/>
                <w:szCs w:val="21"/>
              </w:rPr>
            </w:pPr>
          </w:p>
        </w:tc>
      </w:tr>
      <w:tr w:rsidR="00EF7C74" w:rsidTr="00524792">
        <w:tc>
          <w:tcPr>
            <w:tcW w:w="5070" w:type="dxa"/>
          </w:tcPr>
          <w:p w:rsidR="00EF7C74" w:rsidRDefault="00EF7C74" w:rsidP="00520930">
            <w:pPr>
              <w:autoSpaceDE w:val="0"/>
              <w:autoSpaceDN w:val="0"/>
              <w:adjustRightInd w:val="0"/>
              <w:spacing w:before="20" w:after="20"/>
              <w:rPr>
                <w:rFonts w:ascii="Arial" w:hAnsi="Arial" w:cs="Arial"/>
                <w:color w:val="000000" w:themeColor="text1"/>
                <w:sz w:val="21"/>
                <w:szCs w:val="21"/>
              </w:rPr>
            </w:pPr>
            <w:r>
              <w:rPr>
                <w:rFonts w:ascii="Arial" w:hAnsi="Arial" w:cs="Arial"/>
                <w:color w:val="000000" w:themeColor="text1"/>
                <w:sz w:val="21"/>
                <w:szCs w:val="21"/>
              </w:rPr>
              <w:t>Title of production</w:t>
            </w:r>
          </w:p>
        </w:tc>
        <w:tc>
          <w:tcPr>
            <w:tcW w:w="5670" w:type="dxa"/>
          </w:tcPr>
          <w:p w:rsidR="00EF7C74" w:rsidRPr="00884622" w:rsidRDefault="00EF7C74" w:rsidP="00520930">
            <w:pPr>
              <w:autoSpaceDE w:val="0"/>
              <w:autoSpaceDN w:val="0"/>
              <w:adjustRightInd w:val="0"/>
              <w:spacing w:before="20" w:after="20"/>
              <w:rPr>
                <w:rFonts w:ascii="Arial" w:hAnsi="Arial" w:cs="Arial"/>
                <w:color w:val="000000" w:themeColor="text1"/>
                <w:sz w:val="21"/>
                <w:szCs w:val="21"/>
              </w:rPr>
            </w:pPr>
          </w:p>
        </w:tc>
      </w:tr>
      <w:tr w:rsidR="00884622" w:rsidTr="00524792">
        <w:tc>
          <w:tcPr>
            <w:tcW w:w="5070" w:type="dxa"/>
          </w:tcPr>
          <w:p w:rsidR="00884622" w:rsidRPr="00884622" w:rsidRDefault="00884622" w:rsidP="00520930">
            <w:pPr>
              <w:autoSpaceDE w:val="0"/>
              <w:autoSpaceDN w:val="0"/>
              <w:adjustRightInd w:val="0"/>
              <w:spacing w:before="20" w:after="20"/>
              <w:rPr>
                <w:rFonts w:ascii="Arial" w:hAnsi="Arial" w:cs="Arial"/>
                <w:color w:val="000000" w:themeColor="text1"/>
                <w:sz w:val="21"/>
                <w:szCs w:val="21"/>
              </w:rPr>
            </w:pPr>
            <w:r>
              <w:rPr>
                <w:rFonts w:ascii="Arial" w:hAnsi="Arial" w:cs="Arial"/>
                <w:color w:val="000000" w:themeColor="text1"/>
                <w:sz w:val="21"/>
                <w:szCs w:val="21"/>
              </w:rPr>
              <w:t>Presenter (</w:t>
            </w:r>
            <w:r>
              <w:rPr>
                <w:rFonts w:ascii="Arial" w:hAnsi="Arial" w:cs="Arial"/>
                <w:i/>
                <w:color w:val="000000" w:themeColor="text1"/>
                <w:sz w:val="21"/>
                <w:szCs w:val="21"/>
              </w:rPr>
              <w:t>Theatres Act, 1968</w:t>
            </w:r>
            <w:r>
              <w:rPr>
                <w:rFonts w:ascii="Arial" w:hAnsi="Arial" w:cs="Arial"/>
                <w:color w:val="000000" w:themeColor="text1"/>
                <w:sz w:val="21"/>
                <w:szCs w:val="21"/>
              </w:rPr>
              <w:t>)</w:t>
            </w:r>
          </w:p>
        </w:tc>
        <w:tc>
          <w:tcPr>
            <w:tcW w:w="5670" w:type="dxa"/>
          </w:tcPr>
          <w:p w:rsidR="00884622" w:rsidRPr="00884622" w:rsidRDefault="00884622" w:rsidP="00520930">
            <w:pPr>
              <w:autoSpaceDE w:val="0"/>
              <w:autoSpaceDN w:val="0"/>
              <w:adjustRightInd w:val="0"/>
              <w:spacing w:before="20" w:after="20"/>
              <w:rPr>
                <w:rFonts w:ascii="Arial" w:hAnsi="Arial" w:cs="Arial"/>
                <w:color w:val="000000" w:themeColor="text1"/>
                <w:sz w:val="21"/>
                <w:szCs w:val="21"/>
              </w:rPr>
            </w:pPr>
          </w:p>
        </w:tc>
      </w:tr>
      <w:tr w:rsidR="00884622" w:rsidTr="00524792">
        <w:tc>
          <w:tcPr>
            <w:tcW w:w="5070" w:type="dxa"/>
          </w:tcPr>
          <w:p w:rsidR="00884622" w:rsidRPr="00884622" w:rsidRDefault="00884622" w:rsidP="00520930">
            <w:pPr>
              <w:autoSpaceDE w:val="0"/>
              <w:autoSpaceDN w:val="0"/>
              <w:adjustRightInd w:val="0"/>
              <w:spacing w:before="20" w:after="20"/>
              <w:rPr>
                <w:rFonts w:ascii="Arial" w:hAnsi="Arial" w:cs="Arial"/>
                <w:color w:val="000000" w:themeColor="text1"/>
                <w:sz w:val="21"/>
                <w:szCs w:val="21"/>
              </w:rPr>
            </w:pPr>
            <w:r>
              <w:rPr>
                <w:rFonts w:ascii="Arial" w:hAnsi="Arial" w:cs="Arial"/>
                <w:color w:val="000000" w:themeColor="text1"/>
                <w:sz w:val="21"/>
                <w:szCs w:val="21"/>
              </w:rPr>
              <w:t>Venue</w:t>
            </w:r>
          </w:p>
        </w:tc>
        <w:tc>
          <w:tcPr>
            <w:tcW w:w="5670" w:type="dxa"/>
          </w:tcPr>
          <w:p w:rsidR="00884622" w:rsidRPr="00884622" w:rsidRDefault="00884622" w:rsidP="00520930">
            <w:pPr>
              <w:autoSpaceDE w:val="0"/>
              <w:autoSpaceDN w:val="0"/>
              <w:adjustRightInd w:val="0"/>
              <w:spacing w:before="20" w:after="20"/>
              <w:rPr>
                <w:rFonts w:ascii="Arial" w:hAnsi="Arial" w:cs="Arial"/>
                <w:color w:val="000000" w:themeColor="text1"/>
                <w:sz w:val="21"/>
                <w:szCs w:val="21"/>
              </w:rPr>
            </w:pPr>
          </w:p>
        </w:tc>
      </w:tr>
      <w:tr w:rsidR="00884622" w:rsidTr="00524792">
        <w:tc>
          <w:tcPr>
            <w:tcW w:w="5070" w:type="dxa"/>
          </w:tcPr>
          <w:p w:rsidR="00884622" w:rsidRPr="00884622" w:rsidRDefault="00884622" w:rsidP="00520930">
            <w:pPr>
              <w:autoSpaceDE w:val="0"/>
              <w:autoSpaceDN w:val="0"/>
              <w:adjustRightInd w:val="0"/>
              <w:spacing w:before="20" w:after="20"/>
              <w:rPr>
                <w:rFonts w:ascii="Arial" w:hAnsi="Arial" w:cs="Arial"/>
                <w:color w:val="000000" w:themeColor="text1"/>
                <w:sz w:val="21"/>
                <w:szCs w:val="21"/>
              </w:rPr>
            </w:pPr>
            <w:r>
              <w:rPr>
                <w:rFonts w:ascii="Arial" w:hAnsi="Arial" w:cs="Arial"/>
                <w:color w:val="000000" w:themeColor="text1"/>
                <w:sz w:val="21"/>
                <w:szCs w:val="21"/>
              </w:rPr>
              <w:t>Dates</w:t>
            </w:r>
          </w:p>
        </w:tc>
        <w:tc>
          <w:tcPr>
            <w:tcW w:w="5670" w:type="dxa"/>
          </w:tcPr>
          <w:p w:rsidR="00884622" w:rsidRPr="00884622" w:rsidRDefault="00884622" w:rsidP="00520930">
            <w:pPr>
              <w:autoSpaceDE w:val="0"/>
              <w:autoSpaceDN w:val="0"/>
              <w:adjustRightInd w:val="0"/>
              <w:spacing w:before="20" w:after="20"/>
              <w:rPr>
                <w:rFonts w:ascii="Arial" w:hAnsi="Arial" w:cs="Arial"/>
                <w:color w:val="000000" w:themeColor="text1"/>
                <w:sz w:val="21"/>
                <w:szCs w:val="21"/>
              </w:rPr>
            </w:pPr>
          </w:p>
        </w:tc>
      </w:tr>
      <w:tr w:rsidR="00884622" w:rsidTr="00524792">
        <w:tc>
          <w:tcPr>
            <w:tcW w:w="5070" w:type="dxa"/>
          </w:tcPr>
          <w:p w:rsidR="00884622" w:rsidRPr="00884622" w:rsidRDefault="00884622" w:rsidP="00520930">
            <w:pPr>
              <w:autoSpaceDE w:val="0"/>
              <w:autoSpaceDN w:val="0"/>
              <w:adjustRightInd w:val="0"/>
              <w:spacing w:before="20" w:after="20"/>
              <w:rPr>
                <w:rFonts w:ascii="Arial" w:hAnsi="Arial" w:cs="Arial"/>
                <w:color w:val="000000" w:themeColor="text1"/>
                <w:sz w:val="21"/>
                <w:szCs w:val="21"/>
              </w:rPr>
            </w:pPr>
            <w:r>
              <w:rPr>
                <w:rFonts w:ascii="Arial" w:hAnsi="Arial" w:cs="Arial"/>
                <w:color w:val="000000" w:themeColor="text1"/>
                <w:sz w:val="21"/>
                <w:szCs w:val="21"/>
              </w:rPr>
              <w:t>Number of productions</w:t>
            </w:r>
          </w:p>
        </w:tc>
        <w:tc>
          <w:tcPr>
            <w:tcW w:w="5670" w:type="dxa"/>
          </w:tcPr>
          <w:p w:rsidR="00884622" w:rsidRPr="00884622" w:rsidRDefault="00884622" w:rsidP="00520930">
            <w:pPr>
              <w:autoSpaceDE w:val="0"/>
              <w:autoSpaceDN w:val="0"/>
              <w:adjustRightInd w:val="0"/>
              <w:spacing w:before="20" w:after="20"/>
              <w:rPr>
                <w:rFonts w:ascii="Arial" w:hAnsi="Arial" w:cs="Arial"/>
                <w:color w:val="000000" w:themeColor="text1"/>
                <w:sz w:val="21"/>
                <w:szCs w:val="21"/>
              </w:rPr>
            </w:pPr>
          </w:p>
        </w:tc>
      </w:tr>
      <w:tr w:rsidR="00884622" w:rsidTr="00524792">
        <w:tc>
          <w:tcPr>
            <w:tcW w:w="5070" w:type="dxa"/>
          </w:tcPr>
          <w:p w:rsidR="00884622" w:rsidRPr="00884622" w:rsidRDefault="00884622" w:rsidP="00520930">
            <w:pPr>
              <w:autoSpaceDE w:val="0"/>
              <w:autoSpaceDN w:val="0"/>
              <w:adjustRightInd w:val="0"/>
              <w:spacing w:before="20" w:after="20"/>
              <w:rPr>
                <w:rFonts w:ascii="Arial" w:hAnsi="Arial" w:cs="Arial"/>
                <w:color w:val="000000" w:themeColor="text1"/>
                <w:sz w:val="21"/>
                <w:szCs w:val="21"/>
              </w:rPr>
            </w:pPr>
            <w:r>
              <w:rPr>
                <w:rFonts w:ascii="Arial" w:hAnsi="Arial" w:cs="Arial"/>
                <w:color w:val="000000" w:themeColor="text1"/>
                <w:sz w:val="21"/>
                <w:szCs w:val="21"/>
              </w:rPr>
              <w:t>Capacity of venue</w:t>
            </w:r>
          </w:p>
        </w:tc>
        <w:tc>
          <w:tcPr>
            <w:tcW w:w="5670" w:type="dxa"/>
          </w:tcPr>
          <w:p w:rsidR="00884622" w:rsidRPr="00884622" w:rsidRDefault="00884622" w:rsidP="00520930">
            <w:pPr>
              <w:autoSpaceDE w:val="0"/>
              <w:autoSpaceDN w:val="0"/>
              <w:adjustRightInd w:val="0"/>
              <w:spacing w:before="20" w:after="20"/>
              <w:rPr>
                <w:rFonts w:ascii="Arial" w:hAnsi="Arial" w:cs="Arial"/>
                <w:color w:val="000000" w:themeColor="text1"/>
                <w:sz w:val="21"/>
                <w:szCs w:val="21"/>
              </w:rPr>
            </w:pPr>
          </w:p>
        </w:tc>
      </w:tr>
      <w:tr w:rsidR="00884622" w:rsidTr="00524792">
        <w:tc>
          <w:tcPr>
            <w:tcW w:w="5070" w:type="dxa"/>
          </w:tcPr>
          <w:p w:rsidR="00884622" w:rsidRPr="00884622" w:rsidRDefault="00884622" w:rsidP="00520930">
            <w:pPr>
              <w:autoSpaceDE w:val="0"/>
              <w:autoSpaceDN w:val="0"/>
              <w:adjustRightInd w:val="0"/>
              <w:spacing w:before="20" w:after="20"/>
              <w:rPr>
                <w:rFonts w:ascii="Arial" w:hAnsi="Arial" w:cs="Arial"/>
                <w:color w:val="000000" w:themeColor="text1"/>
                <w:sz w:val="21"/>
                <w:szCs w:val="21"/>
              </w:rPr>
            </w:pPr>
            <w:r>
              <w:rPr>
                <w:rFonts w:ascii="Arial" w:hAnsi="Arial" w:cs="Arial"/>
                <w:color w:val="000000" w:themeColor="text1"/>
                <w:sz w:val="21"/>
                <w:szCs w:val="21"/>
              </w:rPr>
              <w:t>Ticket prices</w:t>
            </w:r>
          </w:p>
        </w:tc>
        <w:tc>
          <w:tcPr>
            <w:tcW w:w="5670" w:type="dxa"/>
          </w:tcPr>
          <w:p w:rsidR="00884622" w:rsidRPr="00884622" w:rsidRDefault="00884622" w:rsidP="00520930">
            <w:pPr>
              <w:autoSpaceDE w:val="0"/>
              <w:autoSpaceDN w:val="0"/>
              <w:adjustRightInd w:val="0"/>
              <w:spacing w:before="20" w:after="20"/>
              <w:rPr>
                <w:rFonts w:ascii="Arial" w:hAnsi="Arial" w:cs="Arial"/>
                <w:color w:val="000000" w:themeColor="text1"/>
                <w:sz w:val="21"/>
                <w:szCs w:val="21"/>
              </w:rPr>
            </w:pPr>
            <w:r>
              <w:rPr>
                <w:rFonts w:ascii="Arial" w:hAnsi="Arial" w:cs="Arial"/>
                <w:color w:val="000000" w:themeColor="text1"/>
                <w:sz w:val="21"/>
                <w:szCs w:val="21"/>
              </w:rPr>
              <w:t>£</w:t>
            </w:r>
          </w:p>
        </w:tc>
      </w:tr>
      <w:tr w:rsidR="00884622" w:rsidTr="00524792">
        <w:tc>
          <w:tcPr>
            <w:tcW w:w="5070" w:type="dxa"/>
          </w:tcPr>
          <w:p w:rsidR="00884622" w:rsidRPr="00884622" w:rsidRDefault="00884622" w:rsidP="00520930">
            <w:pPr>
              <w:autoSpaceDE w:val="0"/>
              <w:autoSpaceDN w:val="0"/>
              <w:adjustRightInd w:val="0"/>
              <w:spacing w:before="20" w:after="20"/>
              <w:rPr>
                <w:rFonts w:ascii="Arial" w:hAnsi="Arial" w:cs="Arial"/>
                <w:color w:val="000000" w:themeColor="text1"/>
                <w:sz w:val="21"/>
                <w:szCs w:val="21"/>
              </w:rPr>
            </w:pPr>
            <w:r w:rsidRPr="00884622">
              <w:rPr>
                <w:rFonts w:ascii="Arial" w:hAnsi="Arial" w:cs="Arial"/>
                <w:color w:val="000000" w:themeColor="text1"/>
                <w:sz w:val="21"/>
                <w:szCs w:val="21"/>
              </w:rPr>
              <w:t xml:space="preserve">Are the premises licensed by the Local Authority for Public Performance, within the meaning of the Theatres Act, 1968? </w:t>
            </w:r>
          </w:p>
        </w:tc>
        <w:tc>
          <w:tcPr>
            <w:tcW w:w="5670" w:type="dxa"/>
          </w:tcPr>
          <w:p w:rsidR="00884622" w:rsidRPr="00884622" w:rsidRDefault="00B26254" w:rsidP="00520930">
            <w:pPr>
              <w:autoSpaceDE w:val="0"/>
              <w:autoSpaceDN w:val="0"/>
              <w:adjustRightInd w:val="0"/>
              <w:spacing w:before="20" w:after="20"/>
              <w:rPr>
                <w:rFonts w:ascii="Arial" w:hAnsi="Arial" w:cs="Arial"/>
                <w:color w:val="000000" w:themeColor="text1"/>
                <w:sz w:val="21"/>
                <w:szCs w:val="21"/>
              </w:rPr>
            </w:pPr>
            <w:sdt>
              <w:sdtPr>
                <w:rPr>
                  <w:rFonts w:ascii="MS Gothic" w:eastAsia="MS Gothic" w:hAnsi="MS Gothic" w:cs="Arial"/>
                  <w:sz w:val="21"/>
                  <w:szCs w:val="21"/>
                </w:rPr>
                <w:id w:val="-1896813294"/>
              </w:sdtPr>
              <w:sdtEndPr/>
              <w:sdtContent>
                <w:r w:rsidR="00884622" w:rsidRPr="00884622">
                  <w:rPr>
                    <w:rFonts w:ascii="MS Gothic" w:eastAsia="MS Gothic" w:hAnsi="MS Gothic" w:cs="Arial" w:hint="eastAsia"/>
                    <w:sz w:val="21"/>
                    <w:szCs w:val="21"/>
                  </w:rPr>
                  <w:t>☐</w:t>
                </w:r>
              </w:sdtContent>
            </w:sdt>
            <w:r w:rsidR="00884622" w:rsidRPr="00884622">
              <w:rPr>
                <w:rFonts w:ascii="Arial" w:hAnsi="Arial" w:cs="Arial"/>
                <w:sz w:val="21"/>
                <w:szCs w:val="21"/>
              </w:rPr>
              <w:t xml:space="preserve"> Yes  </w:t>
            </w:r>
            <w:sdt>
              <w:sdtPr>
                <w:rPr>
                  <w:rFonts w:ascii="MS Gothic" w:eastAsia="MS Gothic" w:hAnsi="MS Gothic" w:cs="Arial"/>
                  <w:sz w:val="21"/>
                  <w:szCs w:val="21"/>
                </w:rPr>
                <w:id w:val="971645049"/>
              </w:sdtPr>
              <w:sdtEndPr/>
              <w:sdtContent>
                <w:r w:rsidR="00884622" w:rsidRPr="00884622">
                  <w:rPr>
                    <w:rFonts w:ascii="MS Gothic" w:eastAsia="MS Gothic" w:hAnsi="MS Gothic" w:cs="Arial" w:hint="eastAsia"/>
                    <w:sz w:val="21"/>
                    <w:szCs w:val="21"/>
                  </w:rPr>
                  <w:t>☐</w:t>
                </w:r>
              </w:sdtContent>
            </w:sdt>
            <w:r w:rsidR="00884622" w:rsidRPr="00884622">
              <w:rPr>
                <w:rFonts w:ascii="Arial" w:hAnsi="Arial" w:cs="Arial"/>
                <w:sz w:val="21"/>
                <w:szCs w:val="21"/>
              </w:rPr>
              <w:t xml:space="preserve"> No</w:t>
            </w:r>
          </w:p>
        </w:tc>
      </w:tr>
    </w:tbl>
    <w:p w:rsidR="00B26254" w:rsidRDefault="00B26254" w:rsidP="00520930">
      <w:pPr>
        <w:autoSpaceDE w:val="0"/>
        <w:autoSpaceDN w:val="0"/>
        <w:adjustRightInd w:val="0"/>
        <w:spacing w:before="20" w:after="20"/>
        <w:rPr>
          <w:rFonts w:ascii="Arial" w:hAnsi="Arial" w:cs="Arial"/>
          <w:b/>
          <w:bCs/>
          <w:color w:val="000000" w:themeColor="text1"/>
          <w:sz w:val="21"/>
          <w:szCs w:val="21"/>
        </w:rPr>
      </w:pPr>
    </w:p>
    <w:p w:rsidR="00B26254" w:rsidRDefault="00B26254" w:rsidP="00520930">
      <w:pPr>
        <w:autoSpaceDE w:val="0"/>
        <w:autoSpaceDN w:val="0"/>
        <w:adjustRightInd w:val="0"/>
        <w:spacing w:before="20" w:after="20"/>
        <w:rPr>
          <w:rFonts w:ascii="Arial" w:hAnsi="Arial" w:cs="Arial"/>
          <w:b/>
          <w:bCs/>
          <w:color w:val="000000" w:themeColor="text1"/>
          <w:sz w:val="21"/>
          <w:szCs w:val="21"/>
        </w:rPr>
      </w:pPr>
    </w:p>
    <w:p w:rsidR="004524AF" w:rsidRDefault="004524AF" w:rsidP="00520930">
      <w:pPr>
        <w:autoSpaceDE w:val="0"/>
        <w:autoSpaceDN w:val="0"/>
        <w:adjustRightInd w:val="0"/>
        <w:spacing w:before="20" w:after="20"/>
        <w:rPr>
          <w:rFonts w:ascii="Arial" w:hAnsi="Arial" w:cs="Arial"/>
          <w:b/>
          <w:bCs/>
          <w:color w:val="000000" w:themeColor="text1"/>
          <w:sz w:val="21"/>
          <w:szCs w:val="21"/>
        </w:rPr>
      </w:pPr>
      <w:bookmarkStart w:id="0" w:name="_GoBack"/>
      <w:bookmarkEnd w:id="0"/>
      <w:r w:rsidRPr="00524792">
        <w:rPr>
          <w:rFonts w:ascii="Arial" w:hAnsi="Arial" w:cs="Arial"/>
          <w:b/>
          <w:bCs/>
          <w:color w:val="000000" w:themeColor="text1"/>
          <w:sz w:val="21"/>
          <w:szCs w:val="21"/>
        </w:rPr>
        <w:lastRenderedPageBreak/>
        <w:t>Production Estimates</w:t>
      </w:r>
    </w:p>
    <w:p w:rsidR="00524792" w:rsidRPr="00524792" w:rsidRDefault="00524792" w:rsidP="00520930">
      <w:pPr>
        <w:autoSpaceDE w:val="0"/>
        <w:autoSpaceDN w:val="0"/>
        <w:adjustRightInd w:val="0"/>
        <w:spacing w:before="20" w:after="20"/>
        <w:rPr>
          <w:rFonts w:ascii="Arial" w:hAnsi="Arial" w:cs="Arial"/>
          <w:color w:val="000000" w:themeColor="text1"/>
          <w:sz w:val="21"/>
          <w:szCs w:val="21"/>
        </w:rPr>
      </w:pPr>
    </w:p>
    <w:tbl>
      <w:tblPr>
        <w:tblStyle w:val="TableGrid"/>
        <w:tblW w:w="10740" w:type="dxa"/>
        <w:tblLook w:val="04A0" w:firstRow="1" w:lastRow="0" w:firstColumn="1" w:lastColumn="0" w:noHBand="0" w:noVBand="1"/>
      </w:tblPr>
      <w:tblGrid>
        <w:gridCol w:w="3510"/>
        <w:gridCol w:w="1985"/>
        <w:gridCol w:w="5245"/>
      </w:tblGrid>
      <w:tr w:rsidR="009F555F" w:rsidRPr="00524792" w:rsidTr="00520930">
        <w:trPr>
          <w:trHeight w:val="282"/>
        </w:trPr>
        <w:tc>
          <w:tcPr>
            <w:tcW w:w="3510" w:type="dxa"/>
          </w:tcPr>
          <w:p w:rsidR="0016119B" w:rsidRPr="00524792" w:rsidRDefault="004524AF" w:rsidP="00520930">
            <w:pPr>
              <w:autoSpaceDE w:val="0"/>
              <w:autoSpaceDN w:val="0"/>
              <w:adjustRightInd w:val="0"/>
              <w:spacing w:before="20" w:after="20"/>
              <w:rPr>
                <w:rFonts w:ascii="Arial" w:hAnsi="Arial" w:cs="Arial"/>
                <w:b/>
                <w:color w:val="000000" w:themeColor="text1"/>
                <w:sz w:val="21"/>
                <w:szCs w:val="21"/>
              </w:rPr>
            </w:pPr>
            <w:r w:rsidRPr="00524792">
              <w:rPr>
                <w:rFonts w:ascii="Arial" w:hAnsi="Arial" w:cs="Arial"/>
                <w:b/>
                <w:color w:val="000000" w:themeColor="text1"/>
                <w:sz w:val="21"/>
                <w:szCs w:val="21"/>
              </w:rPr>
              <w:t>Income</w:t>
            </w:r>
          </w:p>
        </w:tc>
        <w:tc>
          <w:tcPr>
            <w:tcW w:w="1985" w:type="dxa"/>
          </w:tcPr>
          <w:p w:rsidR="0016119B" w:rsidRPr="00524792" w:rsidRDefault="004524AF" w:rsidP="00520930">
            <w:pPr>
              <w:autoSpaceDE w:val="0"/>
              <w:autoSpaceDN w:val="0"/>
              <w:adjustRightInd w:val="0"/>
              <w:spacing w:before="20" w:after="20"/>
              <w:rPr>
                <w:rFonts w:ascii="Arial" w:hAnsi="Arial" w:cs="Arial"/>
                <w:color w:val="000000" w:themeColor="text1"/>
                <w:sz w:val="21"/>
                <w:szCs w:val="21"/>
              </w:rPr>
            </w:pPr>
            <w:r w:rsidRPr="00524792">
              <w:rPr>
                <w:rFonts w:ascii="Arial" w:hAnsi="Arial" w:cs="Arial"/>
                <w:color w:val="000000" w:themeColor="text1"/>
                <w:sz w:val="21"/>
                <w:szCs w:val="21"/>
              </w:rPr>
              <w:t>£</w:t>
            </w:r>
          </w:p>
        </w:tc>
        <w:tc>
          <w:tcPr>
            <w:tcW w:w="5245" w:type="dxa"/>
          </w:tcPr>
          <w:p w:rsidR="0016119B" w:rsidRPr="00524792" w:rsidRDefault="00E25744" w:rsidP="00520930">
            <w:pPr>
              <w:autoSpaceDE w:val="0"/>
              <w:autoSpaceDN w:val="0"/>
              <w:adjustRightInd w:val="0"/>
              <w:spacing w:before="20" w:after="20"/>
              <w:rPr>
                <w:rFonts w:ascii="Arial" w:hAnsi="Arial" w:cs="Arial"/>
                <w:color w:val="000000" w:themeColor="text1"/>
                <w:sz w:val="21"/>
                <w:szCs w:val="21"/>
              </w:rPr>
            </w:pPr>
            <w:r w:rsidRPr="00524792">
              <w:rPr>
                <w:rFonts w:ascii="Arial" w:hAnsi="Arial" w:cs="Arial"/>
                <w:i/>
                <w:iCs/>
                <w:color w:val="000000" w:themeColor="text1"/>
                <w:sz w:val="21"/>
                <w:szCs w:val="21"/>
              </w:rPr>
              <w:t>Further details /</w:t>
            </w:r>
            <w:r w:rsidR="004524AF" w:rsidRPr="00524792">
              <w:rPr>
                <w:rFonts w:ascii="Arial" w:hAnsi="Arial" w:cs="Arial"/>
                <w:i/>
                <w:iCs/>
                <w:color w:val="000000" w:themeColor="text1"/>
                <w:sz w:val="21"/>
                <w:szCs w:val="21"/>
              </w:rPr>
              <w:t xml:space="preserve"> comments</w:t>
            </w:r>
          </w:p>
        </w:tc>
      </w:tr>
      <w:tr w:rsidR="009F555F" w:rsidRPr="00524792" w:rsidTr="00520930">
        <w:trPr>
          <w:trHeight w:val="200"/>
        </w:trPr>
        <w:tc>
          <w:tcPr>
            <w:tcW w:w="3510" w:type="dxa"/>
          </w:tcPr>
          <w:p w:rsidR="009F555F" w:rsidRPr="00524792" w:rsidRDefault="004524AF" w:rsidP="00520930">
            <w:pPr>
              <w:autoSpaceDE w:val="0"/>
              <w:autoSpaceDN w:val="0"/>
              <w:adjustRightInd w:val="0"/>
              <w:spacing w:before="20" w:after="20"/>
              <w:rPr>
                <w:rFonts w:ascii="Arial" w:hAnsi="Arial" w:cs="Arial"/>
                <w:i/>
                <w:iCs/>
                <w:color w:val="000000" w:themeColor="text1"/>
                <w:sz w:val="21"/>
                <w:szCs w:val="21"/>
              </w:rPr>
            </w:pPr>
            <w:r w:rsidRPr="00524792">
              <w:rPr>
                <w:rFonts w:ascii="Arial" w:hAnsi="Arial" w:cs="Arial"/>
                <w:color w:val="000000" w:themeColor="text1"/>
                <w:sz w:val="21"/>
                <w:szCs w:val="21"/>
              </w:rPr>
              <w:t>Ticket sales</w:t>
            </w:r>
            <w:r w:rsidRPr="00524792">
              <w:rPr>
                <w:rFonts w:ascii="Arial" w:hAnsi="Arial" w:cs="Arial"/>
                <w:color w:val="000000" w:themeColor="text1"/>
                <w:sz w:val="18"/>
                <w:szCs w:val="18"/>
              </w:rPr>
              <w:t xml:space="preserve"> (</w:t>
            </w:r>
            <w:r w:rsidRPr="00524792">
              <w:rPr>
                <w:rFonts w:ascii="Arial" w:hAnsi="Arial" w:cs="Arial"/>
                <w:i/>
                <w:iCs/>
                <w:color w:val="000000" w:themeColor="text1"/>
                <w:sz w:val="18"/>
                <w:szCs w:val="18"/>
              </w:rPr>
              <w:t>see note A below)</w:t>
            </w:r>
          </w:p>
        </w:tc>
        <w:tc>
          <w:tcPr>
            <w:tcW w:w="1985" w:type="dxa"/>
          </w:tcPr>
          <w:p w:rsidR="0016119B" w:rsidRPr="00524792" w:rsidRDefault="0016119B" w:rsidP="00520930">
            <w:pPr>
              <w:autoSpaceDE w:val="0"/>
              <w:autoSpaceDN w:val="0"/>
              <w:adjustRightInd w:val="0"/>
              <w:spacing w:before="20" w:after="20"/>
              <w:rPr>
                <w:rFonts w:ascii="Arial" w:hAnsi="Arial" w:cs="Arial"/>
                <w:color w:val="000000" w:themeColor="text1"/>
                <w:sz w:val="21"/>
                <w:szCs w:val="21"/>
              </w:rPr>
            </w:pPr>
          </w:p>
        </w:tc>
        <w:tc>
          <w:tcPr>
            <w:tcW w:w="5245" w:type="dxa"/>
          </w:tcPr>
          <w:p w:rsidR="0016119B" w:rsidRPr="00524792" w:rsidRDefault="004524AF" w:rsidP="00520930">
            <w:pPr>
              <w:autoSpaceDE w:val="0"/>
              <w:autoSpaceDN w:val="0"/>
              <w:adjustRightInd w:val="0"/>
              <w:spacing w:before="20" w:after="20"/>
              <w:rPr>
                <w:rFonts w:ascii="Arial" w:hAnsi="Arial" w:cs="Arial"/>
                <w:color w:val="000000" w:themeColor="text1"/>
                <w:sz w:val="21"/>
                <w:szCs w:val="21"/>
              </w:rPr>
            </w:pPr>
            <w:r w:rsidRPr="00524792">
              <w:rPr>
                <w:rFonts w:ascii="Arial" w:hAnsi="Arial" w:cs="Arial"/>
                <w:color w:val="000000" w:themeColor="text1"/>
                <w:sz w:val="21"/>
                <w:szCs w:val="21"/>
              </w:rPr>
              <w:t>_____ tickets at ____________ each</w:t>
            </w:r>
          </w:p>
        </w:tc>
      </w:tr>
      <w:tr w:rsidR="009F555F" w:rsidRPr="00524792" w:rsidTr="00520930">
        <w:trPr>
          <w:trHeight w:val="147"/>
        </w:trPr>
        <w:tc>
          <w:tcPr>
            <w:tcW w:w="3510" w:type="dxa"/>
          </w:tcPr>
          <w:p w:rsidR="009F555F" w:rsidRPr="00524792" w:rsidRDefault="00525395" w:rsidP="00520930">
            <w:pPr>
              <w:autoSpaceDE w:val="0"/>
              <w:autoSpaceDN w:val="0"/>
              <w:adjustRightInd w:val="0"/>
              <w:spacing w:before="20" w:after="20"/>
              <w:rPr>
                <w:rFonts w:ascii="Arial" w:hAnsi="Arial" w:cs="Arial"/>
                <w:color w:val="000000" w:themeColor="text1"/>
                <w:sz w:val="21"/>
                <w:szCs w:val="21"/>
              </w:rPr>
            </w:pPr>
            <w:r w:rsidRPr="00524792">
              <w:rPr>
                <w:rFonts w:ascii="Arial" w:hAnsi="Arial" w:cs="Arial"/>
                <w:color w:val="000000" w:themeColor="text1"/>
                <w:sz w:val="21"/>
                <w:szCs w:val="21"/>
              </w:rPr>
              <w:t>Programme sales</w:t>
            </w:r>
          </w:p>
        </w:tc>
        <w:tc>
          <w:tcPr>
            <w:tcW w:w="1985" w:type="dxa"/>
          </w:tcPr>
          <w:p w:rsidR="0016119B" w:rsidRPr="00524792" w:rsidRDefault="0016119B" w:rsidP="00520930">
            <w:pPr>
              <w:autoSpaceDE w:val="0"/>
              <w:autoSpaceDN w:val="0"/>
              <w:adjustRightInd w:val="0"/>
              <w:spacing w:before="20" w:after="20"/>
              <w:rPr>
                <w:rFonts w:ascii="Arial" w:hAnsi="Arial" w:cs="Arial"/>
                <w:color w:val="000000" w:themeColor="text1"/>
                <w:sz w:val="21"/>
                <w:szCs w:val="21"/>
              </w:rPr>
            </w:pPr>
          </w:p>
        </w:tc>
        <w:tc>
          <w:tcPr>
            <w:tcW w:w="5245" w:type="dxa"/>
          </w:tcPr>
          <w:p w:rsidR="0016119B" w:rsidRPr="00524792" w:rsidRDefault="0016119B" w:rsidP="00520930">
            <w:pPr>
              <w:autoSpaceDE w:val="0"/>
              <w:autoSpaceDN w:val="0"/>
              <w:adjustRightInd w:val="0"/>
              <w:spacing w:before="20" w:after="20"/>
              <w:rPr>
                <w:rFonts w:ascii="Arial" w:hAnsi="Arial" w:cs="Arial"/>
                <w:color w:val="000000" w:themeColor="text1"/>
                <w:sz w:val="21"/>
                <w:szCs w:val="21"/>
              </w:rPr>
            </w:pPr>
          </w:p>
        </w:tc>
      </w:tr>
      <w:tr w:rsidR="009F555F" w:rsidRPr="00524792" w:rsidTr="00520930">
        <w:trPr>
          <w:trHeight w:val="135"/>
        </w:trPr>
        <w:tc>
          <w:tcPr>
            <w:tcW w:w="3510" w:type="dxa"/>
          </w:tcPr>
          <w:p w:rsidR="009F555F" w:rsidRPr="00524792" w:rsidRDefault="004524AF" w:rsidP="00520930">
            <w:pPr>
              <w:autoSpaceDE w:val="0"/>
              <w:autoSpaceDN w:val="0"/>
              <w:adjustRightInd w:val="0"/>
              <w:spacing w:before="20" w:after="20"/>
              <w:rPr>
                <w:rFonts w:ascii="Arial" w:hAnsi="Arial" w:cs="Arial"/>
                <w:i/>
                <w:iCs/>
                <w:color w:val="000000" w:themeColor="text1"/>
                <w:sz w:val="21"/>
                <w:szCs w:val="21"/>
              </w:rPr>
            </w:pPr>
            <w:r w:rsidRPr="00524792">
              <w:rPr>
                <w:rFonts w:ascii="Arial" w:hAnsi="Arial" w:cs="Arial"/>
                <w:color w:val="000000" w:themeColor="text1"/>
                <w:sz w:val="21"/>
                <w:szCs w:val="21"/>
              </w:rPr>
              <w:t xml:space="preserve">Income from cast </w:t>
            </w:r>
            <w:r w:rsidRPr="00524792">
              <w:rPr>
                <w:rFonts w:ascii="Arial" w:hAnsi="Arial" w:cs="Arial"/>
                <w:color w:val="000000" w:themeColor="text1"/>
                <w:sz w:val="18"/>
                <w:szCs w:val="18"/>
              </w:rPr>
              <w:t>(</w:t>
            </w:r>
            <w:r w:rsidRPr="00524792">
              <w:rPr>
                <w:rFonts w:ascii="Arial" w:hAnsi="Arial" w:cs="Arial"/>
                <w:i/>
                <w:iCs/>
                <w:color w:val="000000" w:themeColor="text1"/>
                <w:sz w:val="18"/>
                <w:szCs w:val="18"/>
              </w:rPr>
              <w:t>see note B)</w:t>
            </w:r>
          </w:p>
        </w:tc>
        <w:tc>
          <w:tcPr>
            <w:tcW w:w="1985" w:type="dxa"/>
          </w:tcPr>
          <w:p w:rsidR="0016119B" w:rsidRPr="00524792" w:rsidRDefault="0016119B" w:rsidP="00520930">
            <w:pPr>
              <w:autoSpaceDE w:val="0"/>
              <w:autoSpaceDN w:val="0"/>
              <w:adjustRightInd w:val="0"/>
              <w:spacing w:before="20" w:after="20"/>
              <w:rPr>
                <w:rFonts w:ascii="Arial" w:hAnsi="Arial" w:cs="Arial"/>
                <w:color w:val="000000" w:themeColor="text1"/>
                <w:sz w:val="21"/>
                <w:szCs w:val="21"/>
              </w:rPr>
            </w:pPr>
          </w:p>
        </w:tc>
        <w:tc>
          <w:tcPr>
            <w:tcW w:w="5245" w:type="dxa"/>
          </w:tcPr>
          <w:p w:rsidR="0016119B" w:rsidRPr="00524792" w:rsidRDefault="0016119B" w:rsidP="00520930">
            <w:pPr>
              <w:autoSpaceDE w:val="0"/>
              <w:autoSpaceDN w:val="0"/>
              <w:adjustRightInd w:val="0"/>
              <w:spacing w:before="20" w:after="20"/>
              <w:rPr>
                <w:rFonts w:ascii="Arial" w:hAnsi="Arial" w:cs="Arial"/>
                <w:color w:val="000000" w:themeColor="text1"/>
                <w:sz w:val="21"/>
                <w:szCs w:val="21"/>
              </w:rPr>
            </w:pPr>
          </w:p>
        </w:tc>
      </w:tr>
      <w:tr w:rsidR="009F555F" w:rsidRPr="00524792" w:rsidTr="00520930">
        <w:trPr>
          <w:trHeight w:val="167"/>
        </w:trPr>
        <w:tc>
          <w:tcPr>
            <w:tcW w:w="3510" w:type="dxa"/>
          </w:tcPr>
          <w:p w:rsidR="009F555F" w:rsidRPr="00524792" w:rsidRDefault="004524AF" w:rsidP="00520930">
            <w:pPr>
              <w:autoSpaceDE w:val="0"/>
              <w:autoSpaceDN w:val="0"/>
              <w:adjustRightInd w:val="0"/>
              <w:spacing w:before="20" w:after="20"/>
              <w:rPr>
                <w:rFonts w:ascii="Arial" w:hAnsi="Arial" w:cs="Arial"/>
                <w:i/>
                <w:iCs/>
                <w:color w:val="000000" w:themeColor="text1"/>
                <w:sz w:val="21"/>
                <w:szCs w:val="21"/>
              </w:rPr>
            </w:pPr>
            <w:r w:rsidRPr="00524792">
              <w:rPr>
                <w:rFonts w:ascii="Arial" w:hAnsi="Arial" w:cs="Arial"/>
                <w:color w:val="000000" w:themeColor="text1"/>
                <w:sz w:val="21"/>
                <w:szCs w:val="21"/>
              </w:rPr>
              <w:t xml:space="preserve">Grants </w:t>
            </w:r>
            <w:r w:rsidRPr="00524792">
              <w:rPr>
                <w:rFonts w:ascii="Arial" w:hAnsi="Arial" w:cs="Arial"/>
                <w:color w:val="000000" w:themeColor="text1"/>
                <w:sz w:val="18"/>
                <w:szCs w:val="18"/>
              </w:rPr>
              <w:t>(</w:t>
            </w:r>
            <w:r w:rsidRPr="00524792">
              <w:rPr>
                <w:rFonts w:ascii="Arial" w:hAnsi="Arial" w:cs="Arial"/>
                <w:i/>
                <w:iCs/>
                <w:color w:val="000000" w:themeColor="text1"/>
                <w:sz w:val="18"/>
                <w:szCs w:val="18"/>
              </w:rPr>
              <w:t>see note C)</w:t>
            </w:r>
          </w:p>
        </w:tc>
        <w:tc>
          <w:tcPr>
            <w:tcW w:w="1985" w:type="dxa"/>
          </w:tcPr>
          <w:p w:rsidR="0016119B" w:rsidRPr="00524792" w:rsidRDefault="0016119B" w:rsidP="00520930">
            <w:pPr>
              <w:autoSpaceDE w:val="0"/>
              <w:autoSpaceDN w:val="0"/>
              <w:adjustRightInd w:val="0"/>
              <w:spacing w:before="20" w:after="20"/>
              <w:rPr>
                <w:rFonts w:ascii="Arial" w:hAnsi="Arial" w:cs="Arial"/>
                <w:color w:val="000000" w:themeColor="text1"/>
                <w:sz w:val="21"/>
                <w:szCs w:val="21"/>
              </w:rPr>
            </w:pPr>
          </w:p>
        </w:tc>
        <w:tc>
          <w:tcPr>
            <w:tcW w:w="5245" w:type="dxa"/>
          </w:tcPr>
          <w:p w:rsidR="0016119B" w:rsidRPr="00524792" w:rsidRDefault="0016119B" w:rsidP="00520930">
            <w:pPr>
              <w:autoSpaceDE w:val="0"/>
              <w:autoSpaceDN w:val="0"/>
              <w:adjustRightInd w:val="0"/>
              <w:spacing w:before="20" w:after="20"/>
              <w:rPr>
                <w:rFonts w:ascii="Arial" w:hAnsi="Arial" w:cs="Arial"/>
                <w:color w:val="000000" w:themeColor="text1"/>
                <w:sz w:val="21"/>
                <w:szCs w:val="21"/>
              </w:rPr>
            </w:pPr>
          </w:p>
        </w:tc>
      </w:tr>
      <w:tr w:rsidR="009F555F" w:rsidRPr="00524792" w:rsidTr="00520930">
        <w:trPr>
          <w:trHeight w:val="199"/>
        </w:trPr>
        <w:tc>
          <w:tcPr>
            <w:tcW w:w="3510" w:type="dxa"/>
          </w:tcPr>
          <w:p w:rsidR="009F555F" w:rsidRPr="00524792" w:rsidRDefault="004524AF" w:rsidP="00520930">
            <w:pPr>
              <w:autoSpaceDE w:val="0"/>
              <w:autoSpaceDN w:val="0"/>
              <w:adjustRightInd w:val="0"/>
              <w:spacing w:before="20" w:after="20"/>
              <w:rPr>
                <w:rFonts w:ascii="Arial" w:hAnsi="Arial" w:cs="Arial"/>
                <w:color w:val="000000" w:themeColor="text1"/>
                <w:sz w:val="21"/>
                <w:szCs w:val="21"/>
              </w:rPr>
            </w:pPr>
            <w:r w:rsidRPr="00524792">
              <w:rPr>
                <w:rFonts w:ascii="Arial" w:hAnsi="Arial" w:cs="Arial"/>
                <w:color w:val="000000" w:themeColor="text1"/>
                <w:sz w:val="21"/>
                <w:szCs w:val="21"/>
              </w:rPr>
              <w:t xml:space="preserve">Other income </w:t>
            </w:r>
            <w:r w:rsidRPr="00524792">
              <w:rPr>
                <w:rFonts w:ascii="Arial" w:hAnsi="Arial" w:cs="Arial"/>
                <w:i/>
                <w:color w:val="000000" w:themeColor="text1"/>
                <w:sz w:val="18"/>
                <w:szCs w:val="18"/>
              </w:rPr>
              <w:t>(please specify)</w:t>
            </w:r>
          </w:p>
        </w:tc>
        <w:tc>
          <w:tcPr>
            <w:tcW w:w="1985" w:type="dxa"/>
          </w:tcPr>
          <w:p w:rsidR="0016119B" w:rsidRPr="00524792" w:rsidRDefault="0016119B" w:rsidP="00520930">
            <w:pPr>
              <w:autoSpaceDE w:val="0"/>
              <w:autoSpaceDN w:val="0"/>
              <w:adjustRightInd w:val="0"/>
              <w:spacing w:before="20" w:after="20"/>
              <w:rPr>
                <w:rFonts w:ascii="Arial" w:hAnsi="Arial" w:cs="Arial"/>
                <w:color w:val="000000" w:themeColor="text1"/>
                <w:sz w:val="21"/>
                <w:szCs w:val="21"/>
              </w:rPr>
            </w:pPr>
          </w:p>
        </w:tc>
        <w:tc>
          <w:tcPr>
            <w:tcW w:w="5245" w:type="dxa"/>
          </w:tcPr>
          <w:p w:rsidR="0016119B" w:rsidRPr="00524792" w:rsidRDefault="0016119B" w:rsidP="00520930">
            <w:pPr>
              <w:autoSpaceDE w:val="0"/>
              <w:autoSpaceDN w:val="0"/>
              <w:adjustRightInd w:val="0"/>
              <w:spacing w:before="20" w:after="20"/>
              <w:rPr>
                <w:rFonts w:ascii="Arial" w:hAnsi="Arial" w:cs="Arial"/>
                <w:color w:val="000000" w:themeColor="text1"/>
                <w:sz w:val="21"/>
                <w:szCs w:val="21"/>
              </w:rPr>
            </w:pPr>
          </w:p>
        </w:tc>
      </w:tr>
      <w:tr w:rsidR="004524AF" w:rsidRPr="00524792" w:rsidTr="00520930">
        <w:trPr>
          <w:trHeight w:val="75"/>
        </w:trPr>
        <w:tc>
          <w:tcPr>
            <w:tcW w:w="3510" w:type="dxa"/>
          </w:tcPr>
          <w:p w:rsidR="004524AF" w:rsidRPr="00524792" w:rsidRDefault="00524792" w:rsidP="00520930">
            <w:pPr>
              <w:autoSpaceDE w:val="0"/>
              <w:autoSpaceDN w:val="0"/>
              <w:adjustRightInd w:val="0"/>
              <w:spacing w:before="20" w:after="20"/>
              <w:rPr>
                <w:rFonts w:ascii="Arial" w:hAnsi="Arial" w:cs="Arial"/>
                <w:color w:val="000000" w:themeColor="text1"/>
                <w:sz w:val="21"/>
                <w:szCs w:val="21"/>
              </w:rPr>
            </w:pPr>
            <w:r>
              <w:rPr>
                <w:rFonts w:ascii="Arial" w:hAnsi="Arial" w:cs="Arial"/>
                <w:b/>
                <w:color w:val="000000" w:themeColor="text1"/>
                <w:sz w:val="21"/>
                <w:szCs w:val="21"/>
              </w:rPr>
              <w:t>Total i</w:t>
            </w:r>
            <w:r w:rsidR="004524AF" w:rsidRPr="00524792">
              <w:rPr>
                <w:rFonts w:ascii="Arial" w:hAnsi="Arial" w:cs="Arial"/>
                <w:b/>
                <w:color w:val="000000" w:themeColor="text1"/>
                <w:sz w:val="21"/>
                <w:szCs w:val="21"/>
              </w:rPr>
              <w:t>ncome</w:t>
            </w:r>
          </w:p>
        </w:tc>
        <w:tc>
          <w:tcPr>
            <w:tcW w:w="1985" w:type="dxa"/>
          </w:tcPr>
          <w:p w:rsidR="004524AF" w:rsidRPr="00524792" w:rsidRDefault="004524AF" w:rsidP="00520930">
            <w:pPr>
              <w:autoSpaceDE w:val="0"/>
              <w:autoSpaceDN w:val="0"/>
              <w:adjustRightInd w:val="0"/>
              <w:spacing w:before="20" w:after="20"/>
              <w:rPr>
                <w:rFonts w:ascii="Arial" w:hAnsi="Arial" w:cs="Arial"/>
                <w:color w:val="000000" w:themeColor="text1"/>
                <w:sz w:val="21"/>
                <w:szCs w:val="21"/>
              </w:rPr>
            </w:pPr>
          </w:p>
        </w:tc>
        <w:tc>
          <w:tcPr>
            <w:tcW w:w="5245" w:type="dxa"/>
          </w:tcPr>
          <w:p w:rsidR="004524AF" w:rsidRPr="00524792" w:rsidRDefault="004524AF" w:rsidP="00520930">
            <w:pPr>
              <w:autoSpaceDE w:val="0"/>
              <w:autoSpaceDN w:val="0"/>
              <w:adjustRightInd w:val="0"/>
              <w:spacing w:before="20" w:after="20"/>
              <w:rPr>
                <w:rFonts w:ascii="Arial" w:hAnsi="Arial" w:cs="Arial"/>
                <w:color w:val="000000" w:themeColor="text1"/>
                <w:sz w:val="21"/>
                <w:szCs w:val="21"/>
              </w:rPr>
            </w:pPr>
          </w:p>
        </w:tc>
      </w:tr>
    </w:tbl>
    <w:p w:rsidR="0016119B" w:rsidRPr="00524792" w:rsidRDefault="0016119B" w:rsidP="00520930">
      <w:pPr>
        <w:autoSpaceDE w:val="0"/>
        <w:autoSpaceDN w:val="0"/>
        <w:adjustRightInd w:val="0"/>
        <w:spacing w:before="20" w:after="20"/>
        <w:rPr>
          <w:rFonts w:ascii="Arial" w:hAnsi="Arial" w:cs="Arial"/>
          <w:color w:val="000000" w:themeColor="text1"/>
          <w:sz w:val="21"/>
          <w:szCs w:val="21"/>
        </w:rPr>
      </w:pPr>
    </w:p>
    <w:tbl>
      <w:tblPr>
        <w:tblStyle w:val="TableGrid"/>
        <w:tblW w:w="10740" w:type="dxa"/>
        <w:tblLook w:val="04A0" w:firstRow="1" w:lastRow="0" w:firstColumn="1" w:lastColumn="0" w:noHBand="0" w:noVBand="1"/>
      </w:tblPr>
      <w:tblGrid>
        <w:gridCol w:w="3510"/>
        <w:gridCol w:w="1985"/>
        <w:gridCol w:w="5245"/>
      </w:tblGrid>
      <w:tr w:rsidR="009F555F" w:rsidRPr="00524792" w:rsidTr="00520930">
        <w:trPr>
          <w:trHeight w:val="255"/>
        </w:trPr>
        <w:tc>
          <w:tcPr>
            <w:tcW w:w="3510" w:type="dxa"/>
          </w:tcPr>
          <w:p w:rsidR="004524AF" w:rsidRPr="00524792" w:rsidRDefault="004524AF" w:rsidP="00520930">
            <w:pPr>
              <w:autoSpaceDE w:val="0"/>
              <w:autoSpaceDN w:val="0"/>
              <w:adjustRightInd w:val="0"/>
              <w:spacing w:before="20" w:after="20"/>
              <w:rPr>
                <w:rFonts w:ascii="Arial" w:hAnsi="Arial" w:cs="Arial"/>
                <w:b/>
                <w:color w:val="000000" w:themeColor="text1"/>
                <w:sz w:val="21"/>
                <w:szCs w:val="21"/>
              </w:rPr>
            </w:pPr>
            <w:r w:rsidRPr="00524792">
              <w:rPr>
                <w:rFonts w:ascii="Arial" w:hAnsi="Arial" w:cs="Arial"/>
                <w:b/>
                <w:color w:val="000000" w:themeColor="text1"/>
                <w:sz w:val="21"/>
                <w:szCs w:val="21"/>
              </w:rPr>
              <w:t>Expenditure</w:t>
            </w:r>
          </w:p>
        </w:tc>
        <w:tc>
          <w:tcPr>
            <w:tcW w:w="1985" w:type="dxa"/>
          </w:tcPr>
          <w:p w:rsidR="004524AF" w:rsidRPr="00524792" w:rsidRDefault="004524AF" w:rsidP="00520930">
            <w:pPr>
              <w:autoSpaceDE w:val="0"/>
              <w:autoSpaceDN w:val="0"/>
              <w:adjustRightInd w:val="0"/>
              <w:spacing w:before="20" w:after="20"/>
              <w:rPr>
                <w:rFonts w:ascii="Arial" w:hAnsi="Arial" w:cs="Arial"/>
                <w:color w:val="000000" w:themeColor="text1"/>
                <w:sz w:val="21"/>
                <w:szCs w:val="21"/>
              </w:rPr>
            </w:pPr>
            <w:r w:rsidRPr="00524792">
              <w:rPr>
                <w:rFonts w:ascii="Arial" w:hAnsi="Arial" w:cs="Arial"/>
                <w:color w:val="000000" w:themeColor="text1"/>
                <w:sz w:val="21"/>
                <w:szCs w:val="21"/>
              </w:rPr>
              <w:t>£</w:t>
            </w:r>
          </w:p>
        </w:tc>
        <w:tc>
          <w:tcPr>
            <w:tcW w:w="5245" w:type="dxa"/>
          </w:tcPr>
          <w:p w:rsidR="004524AF" w:rsidRPr="00524792" w:rsidRDefault="00E25744" w:rsidP="00520930">
            <w:pPr>
              <w:autoSpaceDE w:val="0"/>
              <w:autoSpaceDN w:val="0"/>
              <w:adjustRightInd w:val="0"/>
              <w:spacing w:before="20" w:after="20"/>
              <w:rPr>
                <w:rFonts w:ascii="Arial" w:hAnsi="Arial" w:cs="Arial"/>
                <w:color w:val="000000" w:themeColor="text1"/>
                <w:sz w:val="21"/>
                <w:szCs w:val="21"/>
              </w:rPr>
            </w:pPr>
            <w:r w:rsidRPr="00524792">
              <w:rPr>
                <w:rFonts w:ascii="Arial" w:hAnsi="Arial" w:cs="Arial"/>
                <w:i/>
                <w:iCs/>
                <w:color w:val="000000" w:themeColor="text1"/>
                <w:sz w:val="21"/>
                <w:szCs w:val="21"/>
              </w:rPr>
              <w:t>Further details / comments</w:t>
            </w:r>
          </w:p>
        </w:tc>
      </w:tr>
      <w:tr w:rsidR="009F555F" w:rsidRPr="00524792" w:rsidTr="00520930">
        <w:trPr>
          <w:trHeight w:val="171"/>
        </w:trPr>
        <w:tc>
          <w:tcPr>
            <w:tcW w:w="3510" w:type="dxa"/>
          </w:tcPr>
          <w:p w:rsidR="009F555F" w:rsidRPr="00524792" w:rsidRDefault="004524AF" w:rsidP="00520930">
            <w:pPr>
              <w:autoSpaceDE w:val="0"/>
              <w:autoSpaceDN w:val="0"/>
              <w:adjustRightInd w:val="0"/>
              <w:spacing w:before="20" w:after="20"/>
              <w:rPr>
                <w:rFonts w:ascii="Arial" w:hAnsi="Arial" w:cs="Arial"/>
                <w:color w:val="000000" w:themeColor="text1"/>
                <w:sz w:val="21"/>
                <w:szCs w:val="21"/>
              </w:rPr>
            </w:pPr>
            <w:r w:rsidRPr="00524792">
              <w:rPr>
                <w:rFonts w:ascii="Arial" w:hAnsi="Arial" w:cs="Arial"/>
                <w:color w:val="000000" w:themeColor="text1"/>
                <w:sz w:val="21"/>
                <w:szCs w:val="21"/>
              </w:rPr>
              <w:t>Theatre hire, rehearsal rooms etc</w:t>
            </w:r>
          </w:p>
        </w:tc>
        <w:tc>
          <w:tcPr>
            <w:tcW w:w="1985" w:type="dxa"/>
          </w:tcPr>
          <w:p w:rsidR="004524AF" w:rsidRPr="00524792" w:rsidRDefault="004524AF" w:rsidP="00520930">
            <w:pPr>
              <w:autoSpaceDE w:val="0"/>
              <w:autoSpaceDN w:val="0"/>
              <w:adjustRightInd w:val="0"/>
              <w:spacing w:before="20" w:after="20"/>
              <w:rPr>
                <w:rFonts w:ascii="Arial" w:hAnsi="Arial" w:cs="Arial"/>
                <w:color w:val="000000" w:themeColor="text1"/>
                <w:sz w:val="21"/>
                <w:szCs w:val="21"/>
              </w:rPr>
            </w:pPr>
          </w:p>
        </w:tc>
        <w:tc>
          <w:tcPr>
            <w:tcW w:w="5245" w:type="dxa"/>
          </w:tcPr>
          <w:p w:rsidR="004524AF" w:rsidRPr="00524792" w:rsidRDefault="004524AF" w:rsidP="00520930">
            <w:pPr>
              <w:autoSpaceDE w:val="0"/>
              <w:autoSpaceDN w:val="0"/>
              <w:adjustRightInd w:val="0"/>
              <w:spacing w:before="20" w:after="20"/>
              <w:rPr>
                <w:rFonts w:ascii="Arial" w:hAnsi="Arial" w:cs="Arial"/>
                <w:color w:val="000000" w:themeColor="text1"/>
                <w:sz w:val="21"/>
                <w:szCs w:val="21"/>
              </w:rPr>
            </w:pPr>
          </w:p>
        </w:tc>
      </w:tr>
      <w:tr w:rsidR="009F555F" w:rsidRPr="00524792" w:rsidTr="00520930">
        <w:trPr>
          <w:trHeight w:val="189"/>
        </w:trPr>
        <w:tc>
          <w:tcPr>
            <w:tcW w:w="3510" w:type="dxa"/>
          </w:tcPr>
          <w:p w:rsidR="009F555F" w:rsidRPr="00524792" w:rsidRDefault="004524AF" w:rsidP="00520930">
            <w:pPr>
              <w:autoSpaceDE w:val="0"/>
              <w:autoSpaceDN w:val="0"/>
              <w:adjustRightInd w:val="0"/>
              <w:spacing w:before="20" w:after="20"/>
              <w:rPr>
                <w:rFonts w:ascii="Arial" w:hAnsi="Arial" w:cs="Arial"/>
                <w:color w:val="000000" w:themeColor="text1"/>
                <w:sz w:val="21"/>
                <w:szCs w:val="21"/>
              </w:rPr>
            </w:pPr>
            <w:r w:rsidRPr="00524792">
              <w:rPr>
                <w:rFonts w:ascii="Arial" w:hAnsi="Arial" w:cs="Arial"/>
                <w:color w:val="000000" w:themeColor="text1"/>
                <w:sz w:val="21"/>
                <w:szCs w:val="21"/>
              </w:rPr>
              <w:t>Scripts</w:t>
            </w:r>
          </w:p>
        </w:tc>
        <w:tc>
          <w:tcPr>
            <w:tcW w:w="1985" w:type="dxa"/>
          </w:tcPr>
          <w:p w:rsidR="004524AF" w:rsidRPr="00524792" w:rsidRDefault="004524AF" w:rsidP="00520930">
            <w:pPr>
              <w:autoSpaceDE w:val="0"/>
              <w:autoSpaceDN w:val="0"/>
              <w:adjustRightInd w:val="0"/>
              <w:spacing w:before="20" w:after="20"/>
              <w:rPr>
                <w:rFonts w:ascii="Arial" w:hAnsi="Arial" w:cs="Arial"/>
                <w:color w:val="000000" w:themeColor="text1"/>
                <w:sz w:val="21"/>
                <w:szCs w:val="21"/>
              </w:rPr>
            </w:pPr>
          </w:p>
        </w:tc>
        <w:tc>
          <w:tcPr>
            <w:tcW w:w="5245" w:type="dxa"/>
          </w:tcPr>
          <w:p w:rsidR="004524AF" w:rsidRPr="00524792" w:rsidRDefault="004524AF" w:rsidP="00520930">
            <w:pPr>
              <w:autoSpaceDE w:val="0"/>
              <w:autoSpaceDN w:val="0"/>
              <w:adjustRightInd w:val="0"/>
              <w:spacing w:before="20" w:after="20"/>
              <w:rPr>
                <w:rFonts w:ascii="Arial" w:hAnsi="Arial" w:cs="Arial"/>
                <w:color w:val="000000" w:themeColor="text1"/>
                <w:sz w:val="21"/>
                <w:szCs w:val="21"/>
              </w:rPr>
            </w:pPr>
          </w:p>
        </w:tc>
      </w:tr>
      <w:tr w:rsidR="009F555F" w:rsidRPr="00524792" w:rsidTr="00520930">
        <w:trPr>
          <w:trHeight w:val="235"/>
        </w:trPr>
        <w:tc>
          <w:tcPr>
            <w:tcW w:w="3510" w:type="dxa"/>
          </w:tcPr>
          <w:p w:rsidR="009F555F" w:rsidRPr="00524792" w:rsidRDefault="004524AF" w:rsidP="00520930">
            <w:pPr>
              <w:autoSpaceDE w:val="0"/>
              <w:autoSpaceDN w:val="0"/>
              <w:adjustRightInd w:val="0"/>
              <w:spacing w:before="20" w:after="20"/>
              <w:rPr>
                <w:rFonts w:ascii="Arial" w:hAnsi="Arial" w:cs="Arial"/>
                <w:color w:val="000000" w:themeColor="text1"/>
                <w:sz w:val="21"/>
                <w:szCs w:val="21"/>
              </w:rPr>
            </w:pPr>
            <w:r w:rsidRPr="00524792">
              <w:rPr>
                <w:rFonts w:ascii="Arial" w:hAnsi="Arial" w:cs="Arial"/>
                <w:color w:val="000000" w:themeColor="text1"/>
                <w:sz w:val="21"/>
                <w:szCs w:val="21"/>
              </w:rPr>
              <w:t>Royalties</w:t>
            </w:r>
          </w:p>
        </w:tc>
        <w:tc>
          <w:tcPr>
            <w:tcW w:w="1985" w:type="dxa"/>
          </w:tcPr>
          <w:p w:rsidR="004524AF" w:rsidRPr="00524792" w:rsidRDefault="004524AF" w:rsidP="00520930">
            <w:pPr>
              <w:autoSpaceDE w:val="0"/>
              <w:autoSpaceDN w:val="0"/>
              <w:adjustRightInd w:val="0"/>
              <w:spacing w:before="20" w:after="20"/>
              <w:rPr>
                <w:rFonts w:ascii="Arial" w:hAnsi="Arial" w:cs="Arial"/>
                <w:color w:val="000000" w:themeColor="text1"/>
                <w:sz w:val="21"/>
                <w:szCs w:val="21"/>
              </w:rPr>
            </w:pPr>
          </w:p>
        </w:tc>
        <w:tc>
          <w:tcPr>
            <w:tcW w:w="5245" w:type="dxa"/>
          </w:tcPr>
          <w:p w:rsidR="004524AF" w:rsidRPr="00524792" w:rsidRDefault="004524AF" w:rsidP="00520930">
            <w:pPr>
              <w:autoSpaceDE w:val="0"/>
              <w:autoSpaceDN w:val="0"/>
              <w:adjustRightInd w:val="0"/>
              <w:spacing w:before="20" w:after="20"/>
              <w:rPr>
                <w:rFonts w:ascii="Arial" w:hAnsi="Arial" w:cs="Arial"/>
                <w:color w:val="000000" w:themeColor="text1"/>
                <w:sz w:val="21"/>
                <w:szCs w:val="21"/>
              </w:rPr>
            </w:pPr>
          </w:p>
        </w:tc>
      </w:tr>
      <w:tr w:rsidR="009F555F" w:rsidRPr="00524792" w:rsidTr="00520930">
        <w:trPr>
          <w:trHeight w:val="125"/>
        </w:trPr>
        <w:tc>
          <w:tcPr>
            <w:tcW w:w="3510"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r w:rsidRPr="00524792">
              <w:rPr>
                <w:rFonts w:ascii="Arial" w:hAnsi="Arial" w:cs="Arial"/>
                <w:color w:val="000000" w:themeColor="text1"/>
                <w:sz w:val="21"/>
                <w:szCs w:val="21"/>
              </w:rPr>
              <w:t>Scenery and sets</w:t>
            </w:r>
          </w:p>
        </w:tc>
        <w:tc>
          <w:tcPr>
            <w:tcW w:w="1985" w:type="dxa"/>
          </w:tcPr>
          <w:p w:rsidR="004524AF" w:rsidRPr="00524792" w:rsidRDefault="004524AF" w:rsidP="00520930">
            <w:pPr>
              <w:autoSpaceDE w:val="0"/>
              <w:autoSpaceDN w:val="0"/>
              <w:adjustRightInd w:val="0"/>
              <w:spacing w:before="20" w:after="20"/>
              <w:rPr>
                <w:rFonts w:ascii="Arial" w:hAnsi="Arial" w:cs="Arial"/>
                <w:color w:val="000000" w:themeColor="text1"/>
                <w:sz w:val="21"/>
                <w:szCs w:val="21"/>
              </w:rPr>
            </w:pPr>
          </w:p>
        </w:tc>
        <w:tc>
          <w:tcPr>
            <w:tcW w:w="5245" w:type="dxa"/>
          </w:tcPr>
          <w:p w:rsidR="004524AF" w:rsidRPr="00524792" w:rsidRDefault="004524AF" w:rsidP="00520930">
            <w:pPr>
              <w:autoSpaceDE w:val="0"/>
              <w:autoSpaceDN w:val="0"/>
              <w:adjustRightInd w:val="0"/>
              <w:spacing w:before="20" w:after="20"/>
              <w:rPr>
                <w:rFonts w:ascii="Arial" w:hAnsi="Arial" w:cs="Arial"/>
                <w:color w:val="000000" w:themeColor="text1"/>
                <w:sz w:val="21"/>
                <w:szCs w:val="21"/>
              </w:rPr>
            </w:pPr>
          </w:p>
        </w:tc>
      </w:tr>
      <w:tr w:rsidR="009F555F" w:rsidRPr="00524792" w:rsidTr="00520930">
        <w:trPr>
          <w:trHeight w:val="156"/>
        </w:trPr>
        <w:tc>
          <w:tcPr>
            <w:tcW w:w="3510"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r w:rsidRPr="00524792">
              <w:rPr>
                <w:rFonts w:ascii="Arial" w:hAnsi="Arial" w:cs="Arial"/>
                <w:color w:val="000000" w:themeColor="text1"/>
                <w:sz w:val="21"/>
                <w:szCs w:val="21"/>
              </w:rPr>
              <w:t>Props</w:t>
            </w:r>
          </w:p>
        </w:tc>
        <w:tc>
          <w:tcPr>
            <w:tcW w:w="1985" w:type="dxa"/>
          </w:tcPr>
          <w:p w:rsidR="004524AF" w:rsidRPr="00524792" w:rsidRDefault="004524AF" w:rsidP="00520930">
            <w:pPr>
              <w:autoSpaceDE w:val="0"/>
              <w:autoSpaceDN w:val="0"/>
              <w:adjustRightInd w:val="0"/>
              <w:spacing w:before="20" w:after="20"/>
              <w:rPr>
                <w:rFonts w:ascii="Arial" w:hAnsi="Arial" w:cs="Arial"/>
                <w:color w:val="000000" w:themeColor="text1"/>
                <w:sz w:val="21"/>
                <w:szCs w:val="21"/>
              </w:rPr>
            </w:pPr>
          </w:p>
        </w:tc>
        <w:tc>
          <w:tcPr>
            <w:tcW w:w="5245" w:type="dxa"/>
          </w:tcPr>
          <w:p w:rsidR="004524AF" w:rsidRPr="00524792" w:rsidRDefault="004524AF" w:rsidP="00520930">
            <w:pPr>
              <w:autoSpaceDE w:val="0"/>
              <w:autoSpaceDN w:val="0"/>
              <w:adjustRightInd w:val="0"/>
              <w:spacing w:before="20" w:after="20"/>
              <w:rPr>
                <w:rFonts w:ascii="Arial" w:hAnsi="Arial" w:cs="Arial"/>
                <w:color w:val="000000" w:themeColor="text1"/>
                <w:sz w:val="21"/>
                <w:szCs w:val="21"/>
              </w:rPr>
            </w:pPr>
          </w:p>
        </w:tc>
      </w:tr>
      <w:tr w:rsidR="009F555F" w:rsidRPr="00524792" w:rsidTr="00520930">
        <w:trPr>
          <w:trHeight w:val="175"/>
        </w:trPr>
        <w:tc>
          <w:tcPr>
            <w:tcW w:w="3510"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r w:rsidRPr="00524792">
              <w:rPr>
                <w:rFonts w:ascii="Arial" w:hAnsi="Arial" w:cs="Arial"/>
                <w:color w:val="000000" w:themeColor="text1"/>
                <w:sz w:val="21"/>
                <w:szCs w:val="21"/>
              </w:rPr>
              <w:t>Costumes and make-up</w:t>
            </w:r>
          </w:p>
        </w:tc>
        <w:tc>
          <w:tcPr>
            <w:tcW w:w="1985"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p>
        </w:tc>
        <w:tc>
          <w:tcPr>
            <w:tcW w:w="5245"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p>
        </w:tc>
      </w:tr>
      <w:tr w:rsidR="009F555F" w:rsidRPr="00524792" w:rsidTr="00520930">
        <w:trPr>
          <w:trHeight w:val="221"/>
        </w:trPr>
        <w:tc>
          <w:tcPr>
            <w:tcW w:w="3510"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r w:rsidRPr="00524792">
              <w:rPr>
                <w:rFonts w:ascii="Arial" w:hAnsi="Arial" w:cs="Arial"/>
                <w:color w:val="000000" w:themeColor="text1"/>
                <w:sz w:val="21"/>
                <w:szCs w:val="21"/>
              </w:rPr>
              <w:t>Lighting</w:t>
            </w:r>
          </w:p>
        </w:tc>
        <w:tc>
          <w:tcPr>
            <w:tcW w:w="1985"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p>
        </w:tc>
        <w:tc>
          <w:tcPr>
            <w:tcW w:w="5245"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p>
        </w:tc>
      </w:tr>
      <w:tr w:rsidR="009F555F" w:rsidRPr="00524792" w:rsidTr="00520930">
        <w:trPr>
          <w:trHeight w:val="171"/>
        </w:trPr>
        <w:tc>
          <w:tcPr>
            <w:tcW w:w="3510"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r w:rsidRPr="00524792">
              <w:rPr>
                <w:rFonts w:ascii="Arial" w:hAnsi="Arial" w:cs="Arial"/>
                <w:color w:val="000000" w:themeColor="text1"/>
                <w:sz w:val="21"/>
                <w:szCs w:val="21"/>
              </w:rPr>
              <w:t>Sound</w:t>
            </w:r>
          </w:p>
        </w:tc>
        <w:tc>
          <w:tcPr>
            <w:tcW w:w="1985"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p>
        </w:tc>
        <w:tc>
          <w:tcPr>
            <w:tcW w:w="5245"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p>
        </w:tc>
      </w:tr>
      <w:tr w:rsidR="009F555F" w:rsidRPr="00524792" w:rsidTr="00520930">
        <w:trPr>
          <w:trHeight w:val="143"/>
        </w:trPr>
        <w:tc>
          <w:tcPr>
            <w:tcW w:w="3510"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r w:rsidRPr="00524792">
              <w:rPr>
                <w:rFonts w:ascii="Arial" w:hAnsi="Arial" w:cs="Arial"/>
                <w:color w:val="000000" w:themeColor="text1"/>
                <w:sz w:val="21"/>
                <w:szCs w:val="21"/>
              </w:rPr>
              <w:t>Music and musicians</w:t>
            </w:r>
          </w:p>
        </w:tc>
        <w:tc>
          <w:tcPr>
            <w:tcW w:w="1985"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p>
        </w:tc>
        <w:tc>
          <w:tcPr>
            <w:tcW w:w="5245"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p>
        </w:tc>
      </w:tr>
      <w:tr w:rsidR="009F555F" w:rsidRPr="00524792" w:rsidTr="00520930">
        <w:trPr>
          <w:trHeight w:val="271"/>
        </w:trPr>
        <w:tc>
          <w:tcPr>
            <w:tcW w:w="3510"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r w:rsidRPr="00524792">
              <w:rPr>
                <w:rFonts w:ascii="Arial" w:hAnsi="Arial" w:cs="Arial"/>
                <w:color w:val="000000" w:themeColor="text1"/>
                <w:sz w:val="21"/>
                <w:szCs w:val="21"/>
              </w:rPr>
              <w:t>Publicity and photographs</w:t>
            </w:r>
          </w:p>
        </w:tc>
        <w:tc>
          <w:tcPr>
            <w:tcW w:w="1985"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p>
        </w:tc>
        <w:tc>
          <w:tcPr>
            <w:tcW w:w="5245"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p>
        </w:tc>
      </w:tr>
      <w:tr w:rsidR="009F555F" w:rsidRPr="00524792" w:rsidTr="00520930">
        <w:trPr>
          <w:trHeight w:val="165"/>
        </w:trPr>
        <w:tc>
          <w:tcPr>
            <w:tcW w:w="3510"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r w:rsidRPr="00524792">
              <w:rPr>
                <w:rFonts w:ascii="Arial" w:hAnsi="Arial" w:cs="Arial"/>
                <w:color w:val="000000" w:themeColor="text1"/>
                <w:sz w:val="21"/>
                <w:szCs w:val="21"/>
              </w:rPr>
              <w:t>Programmes</w:t>
            </w:r>
          </w:p>
        </w:tc>
        <w:tc>
          <w:tcPr>
            <w:tcW w:w="1985"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p>
        </w:tc>
        <w:tc>
          <w:tcPr>
            <w:tcW w:w="5245"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p>
        </w:tc>
      </w:tr>
      <w:tr w:rsidR="009F555F" w:rsidRPr="00524792" w:rsidTr="00520930">
        <w:trPr>
          <w:trHeight w:val="211"/>
        </w:trPr>
        <w:tc>
          <w:tcPr>
            <w:tcW w:w="3510"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r w:rsidRPr="00524792">
              <w:rPr>
                <w:rFonts w:ascii="Arial" w:hAnsi="Arial" w:cs="Arial"/>
                <w:color w:val="000000" w:themeColor="text1"/>
                <w:sz w:val="21"/>
                <w:szCs w:val="21"/>
              </w:rPr>
              <w:t>Insurance</w:t>
            </w:r>
          </w:p>
        </w:tc>
        <w:tc>
          <w:tcPr>
            <w:tcW w:w="1985"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p>
        </w:tc>
        <w:tc>
          <w:tcPr>
            <w:tcW w:w="5245"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p>
        </w:tc>
      </w:tr>
      <w:tr w:rsidR="009F555F" w:rsidRPr="00524792" w:rsidTr="00520930">
        <w:trPr>
          <w:trHeight w:val="243"/>
        </w:trPr>
        <w:tc>
          <w:tcPr>
            <w:tcW w:w="3510"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r w:rsidRPr="00524792">
              <w:rPr>
                <w:rFonts w:ascii="Arial" w:hAnsi="Arial" w:cs="Arial"/>
                <w:color w:val="000000" w:themeColor="text1"/>
                <w:sz w:val="21"/>
                <w:szCs w:val="21"/>
              </w:rPr>
              <w:t>Transport of set etc</w:t>
            </w:r>
          </w:p>
        </w:tc>
        <w:tc>
          <w:tcPr>
            <w:tcW w:w="1985"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p>
        </w:tc>
        <w:tc>
          <w:tcPr>
            <w:tcW w:w="5245"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p>
        </w:tc>
      </w:tr>
      <w:tr w:rsidR="009F555F" w:rsidRPr="00524792" w:rsidTr="00520930">
        <w:trPr>
          <w:trHeight w:val="281"/>
        </w:trPr>
        <w:tc>
          <w:tcPr>
            <w:tcW w:w="3510"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r w:rsidRPr="00524792">
              <w:rPr>
                <w:rFonts w:ascii="Arial" w:hAnsi="Arial" w:cs="Arial"/>
                <w:color w:val="000000" w:themeColor="text1"/>
                <w:sz w:val="21"/>
                <w:szCs w:val="21"/>
              </w:rPr>
              <w:t>Travel costs of cast etc</w:t>
            </w:r>
          </w:p>
        </w:tc>
        <w:tc>
          <w:tcPr>
            <w:tcW w:w="1985"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p>
        </w:tc>
        <w:tc>
          <w:tcPr>
            <w:tcW w:w="5245"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p>
        </w:tc>
      </w:tr>
      <w:tr w:rsidR="009F555F" w:rsidRPr="00524792" w:rsidTr="00520930">
        <w:trPr>
          <w:trHeight w:val="123"/>
        </w:trPr>
        <w:tc>
          <w:tcPr>
            <w:tcW w:w="3510"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r w:rsidRPr="00524792">
              <w:rPr>
                <w:rFonts w:ascii="Arial" w:hAnsi="Arial" w:cs="Arial"/>
                <w:color w:val="000000" w:themeColor="text1"/>
                <w:sz w:val="21"/>
                <w:szCs w:val="21"/>
              </w:rPr>
              <w:t>Administration</w:t>
            </w:r>
          </w:p>
        </w:tc>
        <w:tc>
          <w:tcPr>
            <w:tcW w:w="1985"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p>
        </w:tc>
        <w:tc>
          <w:tcPr>
            <w:tcW w:w="5245"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p>
        </w:tc>
      </w:tr>
      <w:tr w:rsidR="009F555F" w:rsidRPr="00524792" w:rsidTr="00520930">
        <w:trPr>
          <w:trHeight w:val="154"/>
        </w:trPr>
        <w:tc>
          <w:tcPr>
            <w:tcW w:w="3510"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r w:rsidRPr="00524792">
              <w:rPr>
                <w:rFonts w:ascii="Arial" w:hAnsi="Arial" w:cs="Arial"/>
                <w:color w:val="000000" w:themeColor="text1"/>
                <w:sz w:val="21"/>
                <w:szCs w:val="21"/>
              </w:rPr>
              <w:t>Commission to agents</w:t>
            </w:r>
          </w:p>
        </w:tc>
        <w:tc>
          <w:tcPr>
            <w:tcW w:w="1985"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p>
        </w:tc>
        <w:tc>
          <w:tcPr>
            <w:tcW w:w="5245"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p>
        </w:tc>
      </w:tr>
      <w:tr w:rsidR="009F555F" w:rsidRPr="00524792" w:rsidTr="00520930">
        <w:trPr>
          <w:trHeight w:val="187"/>
        </w:trPr>
        <w:tc>
          <w:tcPr>
            <w:tcW w:w="3510"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r w:rsidRPr="00524792">
              <w:rPr>
                <w:rFonts w:ascii="Arial" w:hAnsi="Arial" w:cs="Arial"/>
                <w:color w:val="000000" w:themeColor="text1"/>
                <w:sz w:val="21"/>
                <w:szCs w:val="21"/>
              </w:rPr>
              <w:t>Professional expenses</w:t>
            </w:r>
          </w:p>
        </w:tc>
        <w:tc>
          <w:tcPr>
            <w:tcW w:w="1985"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p>
        </w:tc>
        <w:tc>
          <w:tcPr>
            <w:tcW w:w="5245"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p>
        </w:tc>
      </w:tr>
      <w:tr w:rsidR="009F555F" w:rsidRPr="00524792" w:rsidTr="00520930">
        <w:trPr>
          <w:trHeight w:val="267"/>
        </w:trPr>
        <w:tc>
          <w:tcPr>
            <w:tcW w:w="3510"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r w:rsidRPr="00524792">
              <w:rPr>
                <w:rFonts w:ascii="Arial" w:hAnsi="Arial" w:cs="Arial"/>
                <w:color w:val="000000" w:themeColor="text1"/>
                <w:sz w:val="21"/>
                <w:szCs w:val="21"/>
              </w:rPr>
              <w:t>Public Performance licence fee</w:t>
            </w:r>
          </w:p>
        </w:tc>
        <w:tc>
          <w:tcPr>
            <w:tcW w:w="1985"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p>
        </w:tc>
        <w:tc>
          <w:tcPr>
            <w:tcW w:w="5245"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p>
        </w:tc>
      </w:tr>
      <w:tr w:rsidR="009F555F" w:rsidRPr="00524792" w:rsidTr="00520930">
        <w:trPr>
          <w:trHeight w:val="223"/>
        </w:trPr>
        <w:tc>
          <w:tcPr>
            <w:tcW w:w="3510"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r w:rsidRPr="00524792">
              <w:rPr>
                <w:rFonts w:ascii="Arial" w:hAnsi="Arial" w:cs="Arial"/>
                <w:color w:val="000000" w:themeColor="text1"/>
                <w:sz w:val="21"/>
                <w:szCs w:val="21"/>
              </w:rPr>
              <w:t>Contribution to theatre overheads</w:t>
            </w:r>
          </w:p>
        </w:tc>
        <w:tc>
          <w:tcPr>
            <w:tcW w:w="1985"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p>
        </w:tc>
        <w:tc>
          <w:tcPr>
            <w:tcW w:w="5245"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p>
        </w:tc>
      </w:tr>
      <w:tr w:rsidR="009F555F" w:rsidRPr="00524792" w:rsidTr="00520930">
        <w:trPr>
          <w:trHeight w:val="261"/>
        </w:trPr>
        <w:tc>
          <w:tcPr>
            <w:tcW w:w="3510" w:type="dxa"/>
          </w:tcPr>
          <w:p w:rsidR="009F555F" w:rsidRPr="00524792" w:rsidRDefault="009F555F" w:rsidP="00520930">
            <w:pPr>
              <w:autoSpaceDE w:val="0"/>
              <w:autoSpaceDN w:val="0"/>
              <w:adjustRightInd w:val="0"/>
              <w:spacing w:before="20" w:after="20"/>
              <w:rPr>
                <w:rFonts w:ascii="Arial" w:hAnsi="Arial" w:cs="Arial"/>
                <w:i/>
                <w:iCs/>
                <w:color w:val="000000" w:themeColor="text1"/>
                <w:sz w:val="21"/>
                <w:szCs w:val="21"/>
              </w:rPr>
            </w:pPr>
            <w:r w:rsidRPr="00524792">
              <w:rPr>
                <w:rFonts w:ascii="Arial" w:hAnsi="Arial" w:cs="Arial"/>
                <w:color w:val="000000" w:themeColor="text1"/>
                <w:sz w:val="21"/>
                <w:szCs w:val="21"/>
              </w:rPr>
              <w:t xml:space="preserve">Other expenditure </w:t>
            </w:r>
            <w:r w:rsidRPr="00524792">
              <w:rPr>
                <w:rFonts w:ascii="Arial" w:hAnsi="Arial" w:cs="Arial"/>
                <w:i/>
                <w:iCs/>
                <w:color w:val="000000" w:themeColor="text1"/>
                <w:sz w:val="18"/>
                <w:szCs w:val="18"/>
              </w:rPr>
              <w:t>(please specify)</w:t>
            </w:r>
          </w:p>
        </w:tc>
        <w:tc>
          <w:tcPr>
            <w:tcW w:w="1985"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p>
        </w:tc>
        <w:tc>
          <w:tcPr>
            <w:tcW w:w="5245"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p>
        </w:tc>
      </w:tr>
      <w:tr w:rsidR="009F555F" w:rsidRPr="00524792" w:rsidTr="00520930">
        <w:trPr>
          <w:trHeight w:val="117"/>
        </w:trPr>
        <w:tc>
          <w:tcPr>
            <w:tcW w:w="3510" w:type="dxa"/>
          </w:tcPr>
          <w:p w:rsidR="004524AF" w:rsidRPr="00524792" w:rsidRDefault="00524792" w:rsidP="00520930">
            <w:pPr>
              <w:autoSpaceDE w:val="0"/>
              <w:autoSpaceDN w:val="0"/>
              <w:adjustRightInd w:val="0"/>
              <w:spacing w:before="20" w:after="20"/>
              <w:rPr>
                <w:rFonts w:ascii="Arial" w:hAnsi="Arial" w:cs="Arial"/>
                <w:color w:val="000000" w:themeColor="text1"/>
                <w:sz w:val="21"/>
                <w:szCs w:val="21"/>
              </w:rPr>
            </w:pPr>
            <w:r>
              <w:rPr>
                <w:rFonts w:ascii="Arial" w:hAnsi="Arial" w:cs="Arial"/>
                <w:b/>
                <w:color w:val="000000" w:themeColor="text1"/>
                <w:sz w:val="21"/>
                <w:szCs w:val="21"/>
              </w:rPr>
              <w:t>Total e</w:t>
            </w:r>
            <w:r w:rsidR="004524AF" w:rsidRPr="00524792">
              <w:rPr>
                <w:rFonts w:ascii="Arial" w:hAnsi="Arial" w:cs="Arial"/>
                <w:b/>
                <w:color w:val="000000" w:themeColor="text1"/>
                <w:sz w:val="21"/>
                <w:szCs w:val="21"/>
              </w:rPr>
              <w:t>xpenditure</w:t>
            </w:r>
          </w:p>
        </w:tc>
        <w:tc>
          <w:tcPr>
            <w:tcW w:w="1985" w:type="dxa"/>
          </w:tcPr>
          <w:p w:rsidR="004524AF" w:rsidRPr="00524792" w:rsidRDefault="004524AF" w:rsidP="00520930">
            <w:pPr>
              <w:autoSpaceDE w:val="0"/>
              <w:autoSpaceDN w:val="0"/>
              <w:adjustRightInd w:val="0"/>
              <w:spacing w:before="20" w:after="20"/>
              <w:rPr>
                <w:rFonts w:ascii="Arial" w:hAnsi="Arial" w:cs="Arial"/>
                <w:color w:val="000000" w:themeColor="text1"/>
                <w:sz w:val="21"/>
                <w:szCs w:val="21"/>
              </w:rPr>
            </w:pPr>
          </w:p>
        </w:tc>
        <w:tc>
          <w:tcPr>
            <w:tcW w:w="5245" w:type="dxa"/>
          </w:tcPr>
          <w:p w:rsidR="004524AF" w:rsidRPr="00524792" w:rsidRDefault="004524AF" w:rsidP="00520930">
            <w:pPr>
              <w:autoSpaceDE w:val="0"/>
              <w:autoSpaceDN w:val="0"/>
              <w:adjustRightInd w:val="0"/>
              <w:spacing w:before="20" w:after="20"/>
              <w:rPr>
                <w:rFonts w:ascii="Arial" w:hAnsi="Arial" w:cs="Arial"/>
                <w:color w:val="000000" w:themeColor="text1"/>
                <w:sz w:val="21"/>
                <w:szCs w:val="21"/>
              </w:rPr>
            </w:pPr>
          </w:p>
        </w:tc>
      </w:tr>
    </w:tbl>
    <w:p w:rsidR="004524AF" w:rsidRPr="00524792" w:rsidRDefault="004524AF" w:rsidP="00520930">
      <w:pPr>
        <w:autoSpaceDE w:val="0"/>
        <w:autoSpaceDN w:val="0"/>
        <w:adjustRightInd w:val="0"/>
        <w:spacing w:before="20" w:after="20"/>
        <w:rPr>
          <w:rFonts w:ascii="Arial" w:hAnsi="Arial" w:cs="Arial"/>
          <w:color w:val="000000" w:themeColor="text1"/>
          <w:sz w:val="21"/>
          <w:szCs w:val="21"/>
        </w:rPr>
      </w:pPr>
    </w:p>
    <w:tbl>
      <w:tblPr>
        <w:tblStyle w:val="TableGrid"/>
        <w:tblW w:w="10740" w:type="dxa"/>
        <w:tblLook w:val="04A0" w:firstRow="1" w:lastRow="0" w:firstColumn="1" w:lastColumn="0" w:noHBand="0" w:noVBand="1"/>
      </w:tblPr>
      <w:tblGrid>
        <w:gridCol w:w="8330"/>
        <w:gridCol w:w="2410"/>
      </w:tblGrid>
      <w:tr w:rsidR="009F555F" w:rsidRPr="00524792" w:rsidTr="00520930">
        <w:trPr>
          <w:trHeight w:val="181"/>
        </w:trPr>
        <w:tc>
          <w:tcPr>
            <w:tcW w:w="8330" w:type="dxa"/>
          </w:tcPr>
          <w:p w:rsidR="009F555F" w:rsidRPr="00524792" w:rsidRDefault="009F555F" w:rsidP="00520930">
            <w:pPr>
              <w:autoSpaceDE w:val="0"/>
              <w:autoSpaceDN w:val="0"/>
              <w:adjustRightInd w:val="0"/>
              <w:spacing w:before="20" w:after="20"/>
              <w:rPr>
                <w:rFonts w:ascii="Arial" w:hAnsi="Arial" w:cs="Arial"/>
                <w:b/>
                <w:color w:val="000000" w:themeColor="text1"/>
                <w:sz w:val="21"/>
                <w:szCs w:val="21"/>
              </w:rPr>
            </w:pPr>
            <w:r w:rsidRPr="00524792">
              <w:rPr>
                <w:rFonts w:ascii="Arial" w:hAnsi="Arial" w:cs="Arial"/>
                <w:b/>
                <w:color w:val="000000" w:themeColor="text1"/>
                <w:sz w:val="21"/>
                <w:szCs w:val="21"/>
              </w:rPr>
              <w:t>Estimate of balance</w:t>
            </w:r>
            <w:r w:rsidR="00524792">
              <w:rPr>
                <w:rFonts w:ascii="Arial" w:hAnsi="Arial" w:cs="Arial"/>
                <w:b/>
                <w:color w:val="000000" w:themeColor="text1"/>
                <w:sz w:val="21"/>
                <w:szCs w:val="21"/>
              </w:rPr>
              <w:t xml:space="preserve"> </w:t>
            </w:r>
            <w:r w:rsidRPr="00524792">
              <w:rPr>
                <w:rFonts w:ascii="Arial" w:hAnsi="Arial" w:cs="Arial"/>
                <w:color w:val="000000" w:themeColor="text1"/>
                <w:sz w:val="18"/>
                <w:szCs w:val="18"/>
              </w:rPr>
              <w:t>(</w:t>
            </w:r>
            <w:r w:rsidR="00524792" w:rsidRPr="00524792">
              <w:rPr>
                <w:rFonts w:ascii="Arial" w:hAnsi="Arial" w:cs="Arial"/>
                <w:i/>
                <w:iCs/>
                <w:color w:val="000000" w:themeColor="text1"/>
                <w:sz w:val="18"/>
                <w:szCs w:val="18"/>
              </w:rPr>
              <w:t>i</w:t>
            </w:r>
            <w:r w:rsidRPr="00524792">
              <w:rPr>
                <w:rFonts w:ascii="Arial" w:hAnsi="Arial" w:cs="Arial"/>
                <w:i/>
                <w:iCs/>
                <w:color w:val="000000" w:themeColor="text1"/>
                <w:sz w:val="18"/>
                <w:szCs w:val="18"/>
              </w:rPr>
              <w:t xml:space="preserve">ncome </w:t>
            </w:r>
            <w:r w:rsidR="00524792" w:rsidRPr="00524792">
              <w:rPr>
                <w:rFonts w:ascii="Arial" w:hAnsi="Arial" w:cs="Arial"/>
                <w:i/>
                <w:iCs/>
                <w:color w:val="000000" w:themeColor="text1"/>
                <w:sz w:val="18"/>
                <w:szCs w:val="18"/>
              </w:rPr>
              <w:t>minus e</w:t>
            </w:r>
            <w:r w:rsidRPr="00524792">
              <w:rPr>
                <w:rFonts w:ascii="Arial" w:hAnsi="Arial" w:cs="Arial"/>
                <w:i/>
                <w:iCs/>
                <w:color w:val="000000" w:themeColor="text1"/>
                <w:sz w:val="18"/>
                <w:szCs w:val="18"/>
              </w:rPr>
              <w:t>xpenditure)</w:t>
            </w:r>
          </w:p>
        </w:tc>
        <w:tc>
          <w:tcPr>
            <w:tcW w:w="2410"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r w:rsidRPr="00524792">
              <w:rPr>
                <w:rFonts w:ascii="Arial" w:hAnsi="Arial" w:cs="Arial"/>
                <w:color w:val="000000" w:themeColor="text1"/>
                <w:sz w:val="21"/>
                <w:szCs w:val="21"/>
              </w:rPr>
              <w:t>£</w:t>
            </w:r>
          </w:p>
        </w:tc>
      </w:tr>
      <w:tr w:rsidR="009F555F" w:rsidRPr="00524792" w:rsidTr="00520930">
        <w:trPr>
          <w:trHeight w:val="213"/>
        </w:trPr>
        <w:tc>
          <w:tcPr>
            <w:tcW w:w="8330" w:type="dxa"/>
          </w:tcPr>
          <w:p w:rsidR="009F555F" w:rsidRPr="00524792" w:rsidRDefault="009F555F" w:rsidP="00520930">
            <w:pPr>
              <w:autoSpaceDE w:val="0"/>
              <w:autoSpaceDN w:val="0"/>
              <w:adjustRightInd w:val="0"/>
              <w:spacing w:before="20" w:after="20"/>
              <w:rPr>
                <w:rFonts w:ascii="Arial" w:hAnsi="Arial" w:cs="Arial"/>
                <w:b/>
                <w:bCs/>
                <w:color w:val="000000" w:themeColor="text1"/>
                <w:sz w:val="21"/>
                <w:szCs w:val="21"/>
              </w:rPr>
            </w:pPr>
            <w:r w:rsidRPr="00524792">
              <w:rPr>
                <w:rFonts w:ascii="Arial" w:hAnsi="Arial" w:cs="Arial"/>
                <w:b/>
                <w:bCs/>
                <w:color w:val="000000" w:themeColor="text1"/>
                <w:sz w:val="21"/>
                <w:szCs w:val="21"/>
              </w:rPr>
              <w:t>Level of Guarantee</w:t>
            </w:r>
            <w:r w:rsidR="00524792">
              <w:rPr>
                <w:rFonts w:ascii="Arial" w:hAnsi="Arial" w:cs="Arial"/>
                <w:b/>
                <w:bCs/>
                <w:color w:val="000000" w:themeColor="text1"/>
                <w:sz w:val="21"/>
                <w:szCs w:val="21"/>
              </w:rPr>
              <w:t xml:space="preserve"> against l</w:t>
            </w:r>
            <w:r w:rsidRPr="00524792">
              <w:rPr>
                <w:rFonts w:ascii="Arial" w:hAnsi="Arial" w:cs="Arial"/>
                <w:b/>
                <w:bCs/>
                <w:color w:val="000000" w:themeColor="text1"/>
                <w:sz w:val="21"/>
                <w:szCs w:val="21"/>
              </w:rPr>
              <w:t>oss requested</w:t>
            </w:r>
            <w:r w:rsidR="00524792">
              <w:rPr>
                <w:rFonts w:ascii="Arial" w:hAnsi="Arial" w:cs="Arial"/>
                <w:b/>
                <w:bCs/>
                <w:color w:val="000000" w:themeColor="text1"/>
                <w:sz w:val="21"/>
                <w:szCs w:val="21"/>
              </w:rPr>
              <w:t xml:space="preserve"> </w:t>
            </w:r>
            <w:r w:rsidRPr="00524792">
              <w:rPr>
                <w:rFonts w:ascii="Arial" w:hAnsi="Arial" w:cs="Arial"/>
                <w:i/>
                <w:iCs/>
                <w:color w:val="000000" w:themeColor="text1"/>
                <w:sz w:val="18"/>
                <w:szCs w:val="18"/>
              </w:rPr>
              <w:t>(the figure must match the figure overleaf</w:t>
            </w:r>
            <w:r w:rsidR="00524792" w:rsidRPr="00524792">
              <w:rPr>
                <w:rFonts w:ascii="Arial" w:hAnsi="Arial" w:cs="Arial"/>
                <w:i/>
                <w:iCs/>
                <w:color w:val="000000" w:themeColor="text1"/>
                <w:sz w:val="18"/>
                <w:szCs w:val="18"/>
              </w:rPr>
              <w:t>)</w:t>
            </w:r>
          </w:p>
        </w:tc>
        <w:tc>
          <w:tcPr>
            <w:tcW w:w="2410" w:type="dxa"/>
          </w:tcPr>
          <w:p w:rsidR="009F555F" w:rsidRPr="00524792" w:rsidRDefault="009F555F" w:rsidP="00520930">
            <w:pPr>
              <w:autoSpaceDE w:val="0"/>
              <w:autoSpaceDN w:val="0"/>
              <w:adjustRightInd w:val="0"/>
              <w:spacing w:before="20" w:after="20"/>
              <w:rPr>
                <w:rFonts w:ascii="Arial" w:hAnsi="Arial" w:cs="Arial"/>
                <w:color w:val="000000" w:themeColor="text1"/>
                <w:sz w:val="21"/>
                <w:szCs w:val="21"/>
              </w:rPr>
            </w:pPr>
            <w:r w:rsidRPr="00524792">
              <w:rPr>
                <w:rFonts w:ascii="Arial" w:hAnsi="Arial" w:cs="Arial"/>
                <w:color w:val="000000" w:themeColor="text1"/>
                <w:sz w:val="21"/>
                <w:szCs w:val="21"/>
              </w:rPr>
              <w:t>£</w:t>
            </w:r>
          </w:p>
        </w:tc>
      </w:tr>
    </w:tbl>
    <w:p w:rsidR="00CD1AA6" w:rsidRPr="00524792" w:rsidRDefault="00CD1AA6" w:rsidP="00520930">
      <w:pPr>
        <w:autoSpaceDE w:val="0"/>
        <w:autoSpaceDN w:val="0"/>
        <w:adjustRightInd w:val="0"/>
        <w:spacing w:before="20" w:after="20"/>
        <w:rPr>
          <w:rFonts w:ascii="Arial" w:hAnsi="Arial" w:cs="Arial"/>
          <w:color w:val="000000" w:themeColor="text1"/>
          <w:sz w:val="21"/>
          <w:szCs w:val="21"/>
        </w:rPr>
      </w:pPr>
    </w:p>
    <w:tbl>
      <w:tblPr>
        <w:tblStyle w:val="TableGrid"/>
        <w:tblW w:w="0" w:type="auto"/>
        <w:tblLook w:val="04A0" w:firstRow="1" w:lastRow="0" w:firstColumn="1" w:lastColumn="0" w:noHBand="0" w:noVBand="1"/>
      </w:tblPr>
      <w:tblGrid>
        <w:gridCol w:w="2518"/>
        <w:gridCol w:w="3686"/>
        <w:gridCol w:w="1417"/>
        <w:gridCol w:w="3084"/>
      </w:tblGrid>
      <w:tr w:rsidR="00524792" w:rsidRPr="001952F7" w:rsidTr="00B60255">
        <w:trPr>
          <w:trHeight w:val="129"/>
        </w:trPr>
        <w:tc>
          <w:tcPr>
            <w:tcW w:w="2518" w:type="dxa"/>
          </w:tcPr>
          <w:p w:rsidR="00524792" w:rsidRPr="00CA352A" w:rsidRDefault="00524792" w:rsidP="00520930">
            <w:pPr>
              <w:autoSpaceDE w:val="0"/>
              <w:autoSpaceDN w:val="0"/>
              <w:adjustRightInd w:val="0"/>
              <w:spacing w:before="20" w:after="20"/>
              <w:rPr>
                <w:rFonts w:ascii="Arial" w:hAnsi="Arial" w:cs="Arial"/>
                <w:color w:val="000000" w:themeColor="text1"/>
                <w:sz w:val="21"/>
                <w:szCs w:val="21"/>
              </w:rPr>
            </w:pPr>
            <w:r w:rsidRPr="00CA352A">
              <w:rPr>
                <w:rFonts w:ascii="Arial" w:hAnsi="Arial" w:cs="Arial"/>
                <w:color w:val="000000" w:themeColor="text1"/>
                <w:sz w:val="21"/>
                <w:szCs w:val="21"/>
              </w:rPr>
              <w:t>Applicant’s Name</w:t>
            </w:r>
          </w:p>
        </w:tc>
        <w:tc>
          <w:tcPr>
            <w:tcW w:w="3686" w:type="dxa"/>
          </w:tcPr>
          <w:p w:rsidR="00524792" w:rsidRPr="00CA352A" w:rsidRDefault="00524792" w:rsidP="00520930">
            <w:pPr>
              <w:autoSpaceDE w:val="0"/>
              <w:autoSpaceDN w:val="0"/>
              <w:adjustRightInd w:val="0"/>
              <w:spacing w:before="20" w:after="20"/>
              <w:rPr>
                <w:rFonts w:ascii="Arial" w:hAnsi="Arial" w:cs="Arial"/>
                <w:color w:val="000000" w:themeColor="text1"/>
                <w:sz w:val="21"/>
                <w:szCs w:val="21"/>
              </w:rPr>
            </w:pPr>
          </w:p>
        </w:tc>
        <w:tc>
          <w:tcPr>
            <w:tcW w:w="1417" w:type="dxa"/>
          </w:tcPr>
          <w:p w:rsidR="00524792" w:rsidRPr="00CA352A" w:rsidRDefault="00524792" w:rsidP="00520930">
            <w:pPr>
              <w:autoSpaceDE w:val="0"/>
              <w:autoSpaceDN w:val="0"/>
              <w:adjustRightInd w:val="0"/>
              <w:spacing w:before="20" w:after="20"/>
              <w:rPr>
                <w:rFonts w:ascii="Arial" w:hAnsi="Arial" w:cs="Arial"/>
                <w:color w:val="000000" w:themeColor="text1"/>
                <w:sz w:val="21"/>
                <w:szCs w:val="21"/>
              </w:rPr>
            </w:pPr>
            <w:r w:rsidRPr="00CA352A">
              <w:rPr>
                <w:rFonts w:ascii="Arial" w:hAnsi="Arial" w:cs="Arial"/>
                <w:color w:val="000000" w:themeColor="text1"/>
                <w:sz w:val="21"/>
                <w:szCs w:val="21"/>
              </w:rPr>
              <w:t>College</w:t>
            </w:r>
          </w:p>
        </w:tc>
        <w:tc>
          <w:tcPr>
            <w:tcW w:w="3084" w:type="dxa"/>
          </w:tcPr>
          <w:p w:rsidR="00524792" w:rsidRPr="001952F7" w:rsidRDefault="00524792" w:rsidP="00520930">
            <w:pPr>
              <w:autoSpaceDE w:val="0"/>
              <w:autoSpaceDN w:val="0"/>
              <w:adjustRightInd w:val="0"/>
              <w:spacing w:before="20" w:after="20"/>
              <w:rPr>
                <w:rFonts w:ascii="Arial" w:hAnsi="Arial" w:cs="Arial"/>
                <w:color w:val="000000" w:themeColor="text1"/>
                <w:sz w:val="21"/>
                <w:szCs w:val="21"/>
              </w:rPr>
            </w:pPr>
          </w:p>
        </w:tc>
      </w:tr>
      <w:tr w:rsidR="00524792" w:rsidRPr="001952F7" w:rsidTr="00B60255">
        <w:trPr>
          <w:trHeight w:val="161"/>
        </w:trPr>
        <w:tc>
          <w:tcPr>
            <w:tcW w:w="2518" w:type="dxa"/>
          </w:tcPr>
          <w:p w:rsidR="00524792" w:rsidRPr="00CA352A" w:rsidRDefault="00524792" w:rsidP="00520930">
            <w:pPr>
              <w:autoSpaceDE w:val="0"/>
              <w:autoSpaceDN w:val="0"/>
              <w:adjustRightInd w:val="0"/>
              <w:spacing w:before="20" w:after="20"/>
              <w:rPr>
                <w:rFonts w:ascii="Arial" w:hAnsi="Arial" w:cs="Arial"/>
                <w:color w:val="000000" w:themeColor="text1"/>
                <w:sz w:val="21"/>
                <w:szCs w:val="21"/>
              </w:rPr>
            </w:pPr>
            <w:r w:rsidRPr="00CA352A">
              <w:rPr>
                <w:rFonts w:ascii="Arial" w:hAnsi="Arial" w:cs="Arial"/>
                <w:color w:val="000000" w:themeColor="text1"/>
                <w:sz w:val="21"/>
                <w:szCs w:val="21"/>
              </w:rPr>
              <w:t>Position</w:t>
            </w:r>
          </w:p>
        </w:tc>
        <w:tc>
          <w:tcPr>
            <w:tcW w:w="3686" w:type="dxa"/>
          </w:tcPr>
          <w:p w:rsidR="00524792" w:rsidRPr="00CA352A" w:rsidRDefault="00524792" w:rsidP="00520930">
            <w:pPr>
              <w:autoSpaceDE w:val="0"/>
              <w:autoSpaceDN w:val="0"/>
              <w:adjustRightInd w:val="0"/>
              <w:spacing w:before="20" w:after="20"/>
              <w:rPr>
                <w:rFonts w:ascii="Arial" w:hAnsi="Arial" w:cs="Arial"/>
                <w:color w:val="000000" w:themeColor="text1"/>
                <w:sz w:val="21"/>
                <w:szCs w:val="21"/>
              </w:rPr>
            </w:pPr>
          </w:p>
        </w:tc>
        <w:tc>
          <w:tcPr>
            <w:tcW w:w="1417" w:type="dxa"/>
          </w:tcPr>
          <w:p w:rsidR="00524792" w:rsidRPr="00CA352A" w:rsidRDefault="00524792" w:rsidP="00520930">
            <w:pPr>
              <w:autoSpaceDE w:val="0"/>
              <w:autoSpaceDN w:val="0"/>
              <w:adjustRightInd w:val="0"/>
              <w:spacing w:before="20" w:after="20"/>
              <w:rPr>
                <w:rFonts w:ascii="Arial" w:hAnsi="Arial" w:cs="Arial"/>
                <w:color w:val="000000" w:themeColor="text1"/>
                <w:sz w:val="21"/>
                <w:szCs w:val="21"/>
              </w:rPr>
            </w:pPr>
            <w:r w:rsidRPr="00CA352A">
              <w:rPr>
                <w:rFonts w:ascii="Arial" w:hAnsi="Arial" w:cs="Arial"/>
                <w:color w:val="000000" w:themeColor="text1"/>
                <w:sz w:val="21"/>
                <w:szCs w:val="21"/>
              </w:rPr>
              <w:t>Email</w:t>
            </w:r>
          </w:p>
        </w:tc>
        <w:tc>
          <w:tcPr>
            <w:tcW w:w="3084" w:type="dxa"/>
          </w:tcPr>
          <w:p w:rsidR="00524792" w:rsidRPr="001952F7" w:rsidRDefault="00524792" w:rsidP="00520930">
            <w:pPr>
              <w:autoSpaceDE w:val="0"/>
              <w:autoSpaceDN w:val="0"/>
              <w:adjustRightInd w:val="0"/>
              <w:spacing w:before="20" w:after="20"/>
              <w:rPr>
                <w:rFonts w:ascii="Arial" w:hAnsi="Arial" w:cs="Arial"/>
                <w:color w:val="000000" w:themeColor="text1"/>
                <w:sz w:val="21"/>
                <w:szCs w:val="21"/>
              </w:rPr>
            </w:pPr>
          </w:p>
        </w:tc>
      </w:tr>
    </w:tbl>
    <w:p w:rsidR="00524792" w:rsidRDefault="00524792" w:rsidP="00520930">
      <w:pPr>
        <w:autoSpaceDE w:val="0"/>
        <w:autoSpaceDN w:val="0"/>
        <w:adjustRightInd w:val="0"/>
        <w:spacing w:before="20" w:after="20"/>
        <w:rPr>
          <w:rFonts w:ascii="Arial" w:hAnsi="Arial" w:cs="Arial"/>
          <w:color w:val="000000" w:themeColor="text1"/>
          <w:sz w:val="16"/>
          <w:szCs w:val="16"/>
        </w:rPr>
      </w:pPr>
    </w:p>
    <w:p w:rsidR="00524792" w:rsidRPr="00524792" w:rsidRDefault="00524792" w:rsidP="00520930">
      <w:pPr>
        <w:autoSpaceDE w:val="0"/>
        <w:autoSpaceDN w:val="0"/>
        <w:adjustRightInd w:val="0"/>
        <w:spacing w:before="20" w:after="20"/>
        <w:rPr>
          <w:rFonts w:ascii="Arial" w:hAnsi="Arial" w:cs="Arial"/>
          <w:color w:val="000000" w:themeColor="text1"/>
          <w:sz w:val="18"/>
          <w:szCs w:val="18"/>
        </w:rPr>
      </w:pPr>
    </w:p>
    <w:p w:rsidR="00524792" w:rsidRPr="00524792" w:rsidRDefault="00524792" w:rsidP="00520930">
      <w:pPr>
        <w:autoSpaceDE w:val="0"/>
        <w:autoSpaceDN w:val="0"/>
        <w:adjustRightInd w:val="0"/>
        <w:spacing w:before="20" w:after="20"/>
        <w:rPr>
          <w:rFonts w:ascii="Arial" w:hAnsi="Arial" w:cs="Arial"/>
          <w:iCs/>
          <w:color w:val="000000" w:themeColor="text1"/>
          <w:sz w:val="18"/>
          <w:szCs w:val="18"/>
        </w:rPr>
      </w:pPr>
      <w:r w:rsidRPr="00524792">
        <w:rPr>
          <w:rFonts w:ascii="Arial" w:hAnsi="Arial" w:cs="Arial"/>
          <w:iCs/>
          <w:color w:val="000000" w:themeColor="text1"/>
          <w:sz w:val="18"/>
          <w:szCs w:val="18"/>
        </w:rPr>
        <w:t>Notes</w:t>
      </w:r>
    </w:p>
    <w:p w:rsidR="00524792" w:rsidRPr="00524792" w:rsidRDefault="00524792" w:rsidP="00520930">
      <w:pPr>
        <w:autoSpaceDE w:val="0"/>
        <w:autoSpaceDN w:val="0"/>
        <w:adjustRightInd w:val="0"/>
        <w:spacing w:before="20" w:after="20"/>
        <w:rPr>
          <w:rFonts w:ascii="Arial" w:hAnsi="Arial" w:cs="Arial"/>
          <w:i/>
          <w:iCs/>
          <w:color w:val="000000" w:themeColor="text1"/>
          <w:sz w:val="18"/>
          <w:szCs w:val="18"/>
        </w:rPr>
      </w:pPr>
    </w:p>
    <w:p w:rsidR="009F555F" w:rsidRPr="00524792" w:rsidRDefault="009F555F" w:rsidP="00520930">
      <w:pPr>
        <w:pStyle w:val="ListParagraph"/>
        <w:numPr>
          <w:ilvl w:val="0"/>
          <w:numId w:val="2"/>
        </w:numPr>
        <w:autoSpaceDE w:val="0"/>
        <w:autoSpaceDN w:val="0"/>
        <w:adjustRightInd w:val="0"/>
        <w:spacing w:before="20" w:after="20"/>
        <w:rPr>
          <w:rFonts w:ascii="Arial" w:hAnsi="Arial" w:cs="Arial"/>
          <w:color w:val="000000" w:themeColor="text1"/>
          <w:sz w:val="18"/>
          <w:szCs w:val="18"/>
        </w:rPr>
      </w:pPr>
      <w:r w:rsidRPr="00524792">
        <w:rPr>
          <w:rFonts w:ascii="Arial" w:hAnsi="Arial" w:cs="Arial"/>
          <w:color w:val="000000" w:themeColor="text1"/>
          <w:sz w:val="18"/>
          <w:szCs w:val="18"/>
        </w:rPr>
        <w:t xml:space="preserve">In the first column give the total income expected from ticket sales. In the second column show the same income expressed as </w:t>
      </w:r>
      <w:r w:rsidRPr="00524792">
        <w:rPr>
          <w:rFonts w:ascii="Arial" w:hAnsi="Arial" w:cs="Arial"/>
          <w:i/>
          <w:iCs/>
          <w:color w:val="000000" w:themeColor="text1"/>
          <w:sz w:val="18"/>
          <w:szCs w:val="18"/>
        </w:rPr>
        <w:t xml:space="preserve">x </w:t>
      </w:r>
      <w:r w:rsidR="00520930">
        <w:rPr>
          <w:rFonts w:ascii="Arial" w:hAnsi="Arial" w:cs="Arial"/>
          <w:color w:val="000000" w:themeColor="text1"/>
          <w:sz w:val="18"/>
          <w:szCs w:val="18"/>
        </w:rPr>
        <w:t>seats at</w:t>
      </w:r>
      <w:r w:rsidRPr="00524792">
        <w:rPr>
          <w:rFonts w:ascii="Arial" w:hAnsi="Arial" w:cs="Arial"/>
          <w:color w:val="000000" w:themeColor="text1"/>
          <w:sz w:val="18"/>
          <w:szCs w:val="18"/>
        </w:rPr>
        <w:t xml:space="preserve"> an average of </w:t>
      </w:r>
      <w:r w:rsidRPr="00524792">
        <w:rPr>
          <w:rFonts w:ascii="Arial" w:hAnsi="Arial" w:cs="Arial"/>
          <w:i/>
          <w:iCs/>
          <w:color w:val="000000" w:themeColor="text1"/>
          <w:sz w:val="18"/>
          <w:szCs w:val="18"/>
        </w:rPr>
        <w:t xml:space="preserve">y </w:t>
      </w:r>
      <w:r w:rsidR="00520930">
        <w:rPr>
          <w:rFonts w:ascii="Arial" w:hAnsi="Arial" w:cs="Arial"/>
          <w:color w:val="000000" w:themeColor="text1"/>
          <w:sz w:val="18"/>
          <w:szCs w:val="18"/>
        </w:rPr>
        <w:t>pence each.</w:t>
      </w:r>
    </w:p>
    <w:p w:rsidR="009F555F" w:rsidRPr="00524792" w:rsidRDefault="009F555F" w:rsidP="00520930">
      <w:pPr>
        <w:pStyle w:val="ListParagraph"/>
        <w:numPr>
          <w:ilvl w:val="0"/>
          <w:numId w:val="2"/>
        </w:numPr>
        <w:autoSpaceDE w:val="0"/>
        <w:autoSpaceDN w:val="0"/>
        <w:adjustRightInd w:val="0"/>
        <w:spacing w:before="20" w:after="20"/>
        <w:rPr>
          <w:rFonts w:ascii="Arial" w:hAnsi="Arial" w:cs="Arial"/>
          <w:color w:val="000000" w:themeColor="text1"/>
          <w:sz w:val="18"/>
          <w:szCs w:val="18"/>
        </w:rPr>
      </w:pPr>
      <w:r w:rsidRPr="00524792">
        <w:rPr>
          <w:rFonts w:ascii="Arial" w:hAnsi="Arial" w:cs="Arial"/>
          <w:color w:val="000000" w:themeColor="text1"/>
          <w:sz w:val="18"/>
          <w:szCs w:val="18"/>
        </w:rPr>
        <w:t>Give details of any cast contributions towar</w:t>
      </w:r>
      <w:r w:rsidR="00520930">
        <w:rPr>
          <w:rFonts w:ascii="Arial" w:hAnsi="Arial" w:cs="Arial"/>
          <w:color w:val="000000" w:themeColor="text1"/>
          <w:sz w:val="18"/>
          <w:szCs w:val="18"/>
        </w:rPr>
        <w:t>ds production costs, float, etc.</w:t>
      </w:r>
    </w:p>
    <w:p w:rsidR="009F555F" w:rsidRPr="00524792" w:rsidRDefault="009F555F" w:rsidP="00520930">
      <w:pPr>
        <w:pStyle w:val="ListParagraph"/>
        <w:numPr>
          <w:ilvl w:val="0"/>
          <w:numId w:val="2"/>
        </w:numPr>
        <w:autoSpaceDE w:val="0"/>
        <w:autoSpaceDN w:val="0"/>
        <w:adjustRightInd w:val="0"/>
        <w:spacing w:before="20" w:after="20"/>
        <w:rPr>
          <w:rFonts w:ascii="Arial" w:hAnsi="Arial" w:cs="Arial"/>
          <w:color w:val="000000" w:themeColor="text1"/>
          <w:sz w:val="18"/>
          <w:szCs w:val="18"/>
        </w:rPr>
      </w:pPr>
      <w:r w:rsidRPr="00524792">
        <w:rPr>
          <w:rFonts w:ascii="Arial" w:hAnsi="Arial" w:cs="Arial"/>
          <w:color w:val="000000" w:themeColor="text1"/>
          <w:sz w:val="18"/>
          <w:szCs w:val="18"/>
        </w:rPr>
        <w:t>State whether th</w:t>
      </w:r>
      <w:r w:rsidR="00520930">
        <w:rPr>
          <w:rFonts w:ascii="Arial" w:hAnsi="Arial" w:cs="Arial"/>
          <w:color w:val="000000" w:themeColor="text1"/>
          <w:sz w:val="18"/>
          <w:szCs w:val="18"/>
        </w:rPr>
        <w:t xml:space="preserve">e grant has been applied for </w:t>
      </w:r>
      <w:r w:rsidRPr="00524792">
        <w:rPr>
          <w:rFonts w:ascii="Arial" w:hAnsi="Arial" w:cs="Arial"/>
          <w:color w:val="000000" w:themeColor="text1"/>
          <w:sz w:val="18"/>
          <w:szCs w:val="18"/>
        </w:rPr>
        <w:t>or has been awarded</w:t>
      </w:r>
      <w:r w:rsidR="00520930">
        <w:rPr>
          <w:rFonts w:ascii="Arial" w:hAnsi="Arial" w:cs="Arial"/>
          <w:color w:val="000000" w:themeColor="text1"/>
          <w:sz w:val="18"/>
          <w:szCs w:val="18"/>
        </w:rPr>
        <w:t>.</w:t>
      </w:r>
    </w:p>
    <w:p w:rsidR="00520930" w:rsidRDefault="00525395" w:rsidP="00520930">
      <w:pPr>
        <w:spacing w:before="20" w:after="20" w:line="345" w:lineRule="atLeast"/>
        <w:jc w:val="center"/>
        <w:textAlignment w:val="baseline"/>
        <w:outlineLvl w:val="2"/>
        <w:rPr>
          <w:rFonts w:ascii="Arial" w:hAnsi="Arial" w:cs="Arial"/>
          <w:b/>
          <w:bCs/>
          <w:sz w:val="24"/>
          <w:szCs w:val="24"/>
          <w:u w:val="single"/>
        </w:rPr>
      </w:pPr>
      <w:r w:rsidRPr="00524792">
        <w:rPr>
          <w:rFonts w:ascii="Arial" w:hAnsi="Arial" w:cs="Arial"/>
          <w:color w:val="000000" w:themeColor="text1"/>
          <w:sz w:val="18"/>
          <w:szCs w:val="18"/>
        </w:rPr>
        <w:br w:type="page"/>
      </w:r>
      <w:r w:rsidR="00520930">
        <w:rPr>
          <w:rFonts w:ascii="Arial" w:hAnsi="Arial" w:cs="Arial"/>
          <w:b/>
          <w:bCs/>
          <w:sz w:val="24"/>
          <w:szCs w:val="24"/>
          <w:u w:val="single"/>
        </w:rPr>
        <w:lastRenderedPageBreak/>
        <w:t>Notes of Advice to A</w:t>
      </w:r>
      <w:r w:rsidR="00520930" w:rsidRPr="009F555F">
        <w:rPr>
          <w:rFonts w:ascii="Arial" w:hAnsi="Arial" w:cs="Arial"/>
          <w:b/>
          <w:bCs/>
          <w:sz w:val="24"/>
          <w:szCs w:val="24"/>
          <w:u w:val="single"/>
        </w:rPr>
        <w:t>pplicants</w:t>
      </w:r>
    </w:p>
    <w:p w:rsidR="00DC137A" w:rsidRPr="009F555F" w:rsidRDefault="00DC137A" w:rsidP="00520930">
      <w:pPr>
        <w:spacing w:before="20" w:after="20" w:line="345" w:lineRule="atLeast"/>
        <w:jc w:val="center"/>
        <w:textAlignment w:val="baseline"/>
        <w:outlineLvl w:val="2"/>
        <w:rPr>
          <w:rFonts w:ascii="Arial" w:hAnsi="Arial" w:cs="Arial"/>
          <w:b/>
          <w:bCs/>
          <w:sz w:val="24"/>
          <w:szCs w:val="24"/>
          <w:u w:val="single"/>
        </w:rPr>
      </w:pPr>
    </w:p>
    <w:p w:rsidR="00520930" w:rsidRDefault="00520930" w:rsidP="00520930">
      <w:pPr>
        <w:numPr>
          <w:ilvl w:val="0"/>
          <w:numId w:val="3"/>
        </w:numPr>
        <w:spacing w:line="270" w:lineRule="atLeast"/>
        <w:ind w:left="448"/>
        <w:rPr>
          <w:rFonts w:ascii="Arial" w:hAnsi="Arial" w:cs="Arial"/>
        </w:rPr>
      </w:pPr>
      <w:r w:rsidRPr="00BC1572">
        <w:rPr>
          <w:rFonts w:ascii="Arial" w:hAnsi="Arial" w:cs="Arial"/>
        </w:rPr>
        <w:t>The Societies Syndicate gives financial assistance to University clubs and societies that are registered with the Proctor</w:t>
      </w:r>
      <w:r w:rsidR="001A64DE">
        <w:rPr>
          <w:rFonts w:ascii="Arial" w:hAnsi="Arial" w:cs="Arial"/>
        </w:rPr>
        <w:t>s’</w:t>
      </w:r>
      <w:r w:rsidRPr="00BC1572">
        <w:rPr>
          <w:rFonts w:ascii="Arial" w:hAnsi="Arial" w:cs="Arial"/>
        </w:rPr>
        <w:t xml:space="preserve"> Office. </w:t>
      </w:r>
      <w:r w:rsidR="001A64DE">
        <w:rPr>
          <w:rFonts w:ascii="Arial" w:hAnsi="Arial" w:cs="Arial"/>
        </w:rPr>
        <w:t>Sports clubs should apply</w:t>
      </w:r>
      <w:r w:rsidRPr="00BC1572">
        <w:rPr>
          <w:rFonts w:ascii="Arial" w:hAnsi="Arial" w:cs="Arial"/>
        </w:rPr>
        <w:t xml:space="preserve"> to the Sports </w:t>
      </w:r>
      <w:r w:rsidR="001A64DE">
        <w:rPr>
          <w:rFonts w:ascii="Arial" w:hAnsi="Arial" w:cs="Arial"/>
        </w:rPr>
        <w:t>Committee</w:t>
      </w:r>
      <w:r>
        <w:rPr>
          <w:rFonts w:ascii="Arial" w:hAnsi="Arial" w:cs="Arial"/>
        </w:rPr>
        <w:t>.</w:t>
      </w:r>
    </w:p>
    <w:p w:rsidR="00520930" w:rsidRPr="00BC1572" w:rsidRDefault="00520930" w:rsidP="00520930">
      <w:pPr>
        <w:numPr>
          <w:ilvl w:val="0"/>
          <w:numId w:val="3"/>
        </w:numPr>
        <w:spacing w:line="270" w:lineRule="atLeast"/>
        <w:ind w:left="448"/>
        <w:rPr>
          <w:rFonts w:ascii="Arial" w:hAnsi="Arial" w:cs="Arial"/>
        </w:rPr>
      </w:pPr>
      <w:r w:rsidRPr="00BC1572">
        <w:rPr>
          <w:rFonts w:ascii="Arial" w:hAnsi="Arial" w:cs="Arial"/>
        </w:rPr>
        <w:t>The Syndicate's annual income is derived from the University and from a capitation fee payment made by College JCRs and equivalent bodies. An Annual Report is distributed to these bodies detailing that year's allocation of funds to societies.</w:t>
      </w:r>
    </w:p>
    <w:p w:rsidR="00520930" w:rsidRPr="009F555F" w:rsidRDefault="00520930" w:rsidP="00520930">
      <w:pPr>
        <w:numPr>
          <w:ilvl w:val="0"/>
          <w:numId w:val="3"/>
        </w:numPr>
        <w:spacing w:line="270" w:lineRule="atLeast"/>
        <w:ind w:left="448"/>
        <w:rPr>
          <w:rFonts w:ascii="Arial" w:hAnsi="Arial" w:cs="Arial"/>
        </w:rPr>
      </w:pPr>
      <w:r w:rsidRPr="001524D3">
        <w:rPr>
          <w:rFonts w:ascii="Arial" w:hAnsi="Arial" w:cs="Arial"/>
        </w:rPr>
        <w:t>Applications are usually assessed by the Technical Committee of the Syndicate, which consists of twelve Junior Members of the University with experience of running University societies. The Technical Committee is chaired by the Junior Proctor, and may make grants of up to about £1,000 and guarantees against loss of up to £3,000, without reference to the Syndicate. (Applications for support above these limits will be referred to the Syndicate, but may be given preliminary consideration by the Technical Committee which may give advice or make recommendations to the Syndicate as appropriate</w:t>
      </w:r>
      <w:r w:rsidRPr="009F555F">
        <w:rPr>
          <w:rFonts w:ascii="Arial" w:hAnsi="Arial" w:cs="Arial"/>
        </w:rPr>
        <w:t>).</w:t>
      </w:r>
    </w:p>
    <w:p w:rsidR="00520930" w:rsidRPr="009F555F" w:rsidRDefault="00520930" w:rsidP="00520930">
      <w:pPr>
        <w:numPr>
          <w:ilvl w:val="0"/>
          <w:numId w:val="3"/>
        </w:numPr>
        <w:spacing w:line="270" w:lineRule="atLeast"/>
        <w:ind w:left="448"/>
        <w:rPr>
          <w:rFonts w:ascii="Arial" w:hAnsi="Arial" w:cs="Arial"/>
        </w:rPr>
      </w:pPr>
      <w:r w:rsidRPr="001524D3">
        <w:rPr>
          <w:rFonts w:ascii="Arial" w:hAnsi="Arial" w:cs="Arial"/>
        </w:rPr>
        <w:t>Societies are expected, as a matter of general principle, to be self-financing and to meet their day-to-day expenditure, including travel expenses and the cost of speaker meetings, etc. from subscriptions and/or other contributions from members, or from other sources of revenue. Consequently, the Committee does not ordinarily make grants to cover running costs, but awards grants mainly for non-recurrent or capital expenditure, for example towards the purchase of an item of equipment that would be of long-term benefit to members, and which a society cannot reasonably or realistically be expected to meet from its normal revenues</w:t>
      </w:r>
      <w:r w:rsidRPr="009F555F">
        <w:rPr>
          <w:rFonts w:ascii="Arial" w:hAnsi="Arial" w:cs="Arial"/>
        </w:rPr>
        <w:t>.</w:t>
      </w:r>
    </w:p>
    <w:p w:rsidR="00520930" w:rsidRDefault="00520930" w:rsidP="00520930">
      <w:pPr>
        <w:spacing w:line="270" w:lineRule="atLeast"/>
        <w:ind w:left="448"/>
        <w:rPr>
          <w:rFonts w:ascii="Arial" w:hAnsi="Arial" w:cs="Arial"/>
        </w:rPr>
      </w:pPr>
    </w:p>
    <w:p w:rsidR="001A64DE" w:rsidRDefault="00520930" w:rsidP="00520930">
      <w:pPr>
        <w:spacing w:line="270" w:lineRule="atLeast"/>
        <w:ind w:left="448"/>
        <w:rPr>
          <w:rFonts w:ascii="Arial" w:hAnsi="Arial" w:cs="Arial"/>
        </w:rPr>
      </w:pPr>
      <w:r w:rsidRPr="009F555F">
        <w:rPr>
          <w:rFonts w:ascii="Arial" w:hAnsi="Arial" w:cs="Arial"/>
        </w:rPr>
        <w:t xml:space="preserve">There are </w:t>
      </w:r>
      <w:r>
        <w:rPr>
          <w:rFonts w:ascii="Arial" w:hAnsi="Arial" w:cs="Arial"/>
        </w:rPr>
        <w:t>four</w:t>
      </w:r>
      <w:r w:rsidRPr="009F555F">
        <w:rPr>
          <w:rFonts w:ascii="Arial" w:hAnsi="Arial" w:cs="Arial"/>
        </w:rPr>
        <w:t xml:space="preserve"> types of financial assistance available from the Syndicate:</w:t>
      </w:r>
    </w:p>
    <w:p w:rsidR="001A64DE" w:rsidRDefault="001A64DE" w:rsidP="00520930">
      <w:pPr>
        <w:spacing w:line="270" w:lineRule="atLeast"/>
        <w:ind w:left="448"/>
        <w:rPr>
          <w:rFonts w:ascii="Arial" w:hAnsi="Arial" w:cs="Arial"/>
        </w:rPr>
      </w:pPr>
    </w:p>
    <w:p w:rsidR="001A64DE" w:rsidRPr="00AF1C13" w:rsidRDefault="001A64DE" w:rsidP="00520930">
      <w:pPr>
        <w:spacing w:line="270" w:lineRule="atLeast"/>
        <w:ind w:left="448"/>
        <w:rPr>
          <w:rFonts w:ascii="Arial" w:hAnsi="Arial" w:cs="Arial"/>
          <w:b/>
          <w:sz w:val="24"/>
          <w:szCs w:val="24"/>
        </w:rPr>
      </w:pPr>
      <w:r w:rsidRPr="00AF1C13">
        <w:rPr>
          <w:rFonts w:ascii="Arial" w:hAnsi="Arial" w:cs="Arial"/>
          <w:b/>
          <w:sz w:val="24"/>
          <w:szCs w:val="24"/>
        </w:rPr>
        <w:t>Launch Grants</w:t>
      </w:r>
    </w:p>
    <w:p w:rsidR="001A64DE" w:rsidRPr="001A64DE" w:rsidRDefault="001A64DE" w:rsidP="001A64DE">
      <w:pPr>
        <w:pStyle w:val="ListParagraph"/>
        <w:numPr>
          <w:ilvl w:val="0"/>
          <w:numId w:val="8"/>
        </w:numPr>
        <w:spacing w:line="270" w:lineRule="atLeast"/>
        <w:rPr>
          <w:rFonts w:ascii="Arial" w:hAnsi="Arial" w:cs="Arial"/>
        </w:rPr>
      </w:pPr>
      <w:r w:rsidRPr="001A64DE">
        <w:rPr>
          <w:rFonts w:ascii="Arial" w:hAnsi="Arial" w:cs="Arial"/>
        </w:rPr>
        <w:t>Normally £200 or less</w:t>
      </w:r>
    </w:p>
    <w:p w:rsidR="001A64DE" w:rsidRPr="001A64DE" w:rsidRDefault="001A64DE" w:rsidP="001A64DE">
      <w:pPr>
        <w:pStyle w:val="ListParagraph"/>
        <w:numPr>
          <w:ilvl w:val="0"/>
          <w:numId w:val="8"/>
        </w:numPr>
        <w:spacing w:line="270" w:lineRule="atLeast"/>
        <w:rPr>
          <w:rFonts w:ascii="Arial" w:hAnsi="Arial" w:cs="Arial"/>
        </w:rPr>
      </w:pPr>
      <w:r w:rsidRPr="001A64DE">
        <w:rPr>
          <w:rFonts w:ascii="Arial" w:hAnsi="Arial" w:cs="Arial"/>
        </w:rPr>
        <w:t>Intended to cover the start-up costs of a new society</w:t>
      </w:r>
    </w:p>
    <w:p w:rsidR="00520930" w:rsidRPr="001A64DE" w:rsidRDefault="001A64DE" w:rsidP="001A64DE">
      <w:pPr>
        <w:pStyle w:val="ListParagraph"/>
        <w:numPr>
          <w:ilvl w:val="0"/>
          <w:numId w:val="8"/>
        </w:numPr>
        <w:spacing w:line="270" w:lineRule="atLeast"/>
        <w:rPr>
          <w:rFonts w:ascii="Arial" w:hAnsi="Arial" w:cs="Arial"/>
        </w:rPr>
      </w:pPr>
      <w:r w:rsidRPr="001A64DE">
        <w:rPr>
          <w:rFonts w:ascii="Arial" w:hAnsi="Arial" w:cs="Arial"/>
          <w:color w:val="222222"/>
        </w:rPr>
        <w:t xml:space="preserve">Applicants should detail what the grant will be spent on (e.g. publicity, first meeting, stall at the Societies Fair, </w:t>
      </w:r>
      <w:proofErr w:type="spellStart"/>
      <w:r w:rsidRPr="001A64DE">
        <w:rPr>
          <w:rFonts w:ascii="Arial" w:hAnsi="Arial" w:cs="Arial"/>
          <w:color w:val="222222"/>
        </w:rPr>
        <w:t>freshers’</w:t>
      </w:r>
      <w:proofErr w:type="spellEnd"/>
      <w:r w:rsidRPr="001A64DE">
        <w:rPr>
          <w:rFonts w:ascii="Arial" w:hAnsi="Arial" w:cs="Arial"/>
          <w:color w:val="222222"/>
        </w:rPr>
        <w:t xml:space="preserve"> squash)</w:t>
      </w:r>
    </w:p>
    <w:p w:rsidR="00AF1C13" w:rsidRDefault="00AF1C13" w:rsidP="00AF1C13">
      <w:pPr>
        <w:spacing w:line="270" w:lineRule="atLeast"/>
        <w:ind w:left="448"/>
        <w:rPr>
          <w:rFonts w:ascii="Arial" w:hAnsi="Arial" w:cs="Arial"/>
        </w:rPr>
      </w:pPr>
    </w:p>
    <w:p w:rsidR="00AF1C13" w:rsidRPr="00AF1C13" w:rsidRDefault="00AF1C13" w:rsidP="00AF1C13">
      <w:pPr>
        <w:spacing w:line="270" w:lineRule="atLeast"/>
        <w:ind w:left="448"/>
        <w:rPr>
          <w:rFonts w:ascii="Arial" w:hAnsi="Arial" w:cs="Arial"/>
          <w:b/>
          <w:sz w:val="24"/>
          <w:szCs w:val="24"/>
        </w:rPr>
      </w:pPr>
      <w:r w:rsidRPr="00AF1C13">
        <w:rPr>
          <w:rFonts w:ascii="Arial" w:hAnsi="Arial" w:cs="Arial"/>
          <w:b/>
          <w:sz w:val="24"/>
          <w:szCs w:val="24"/>
        </w:rPr>
        <w:t>One-off Grants</w:t>
      </w:r>
    </w:p>
    <w:p w:rsidR="00AF1C13" w:rsidRDefault="00AF1C13" w:rsidP="00AF1C13">
      <w:pPr>
        <w:spacing w:line="270" w:lineRule="atLeast"/>
        <w:ind w:left="448"/>
        <w:rPr>
          <w:rFonts w:ascii="Arial" w:hAnsi="Arial" w:cs="Arial"/>
        </w:rPr>
      </w:pPr>
      <w:r>
        <w:rPr>
          <w:rFonts w:ascii="Arial" w:hAnsi="Arial" w:cs="Arial"/>
        </w:rPr>
        <w:t>These may cover:</w:t>
      </w:r>
    </w:p>
    <w:p w:rsidR="00AF1C13" w:rsidRPr="00AF1C13" w:rsidRDefault="00AF1C13" w:rsidP="00AF1C13">
      <w:pPr>
        <w:spacing w:line="270" w:lineRule="atLeast"/>
        <w:ind w:left="448"/>
        <w:rPr>
          <w:rFonts w:ascii="Arial" w:hAnsi="Arial" w:cs="Arial"/>
          <w:b/>
        </w:rPr>
      </w:pPr>
      <w:r w:rsidRPr="00AF1C13">
        <w:rPr>
          <w:rFonts w:ascii="Arial" w:hAnsi="Arial" w:cs="Arial"/>
          <w:b/>
          <w:bCs/>
        </w:rPr>
        <w:t>The purchase of an item of capital equipment</w:t>
      </w:r>
    </w:p>
    <w:p w:rsidR="00AF1C13" w:rsidRPr="00AF1C13" w:rsidRDefault="00AF1C13" w:rsidP="00AF1C13">
      <w:pPr>
        <w:pStyle w:val="ListParagraph"/>
        <w:numPr>
          <w:ilvl w:val="0"/>
          <w:numId w:val="11"/>
        </w:numPr>
        <w:spacing w:line="270" w:lineRule="atLeast"/>
        <w:rPr>
          <w:rFonts w:ascii="Arial" w:hAnsi="Arial" w:cs="Arial"/>
        </w:rPr>
      </w:pPr>
      <w:r w:rsidRPr="00AF1C13">
        <w:rPr>
          <w:rFonts w:ascii="Arial" w:hAnsi="Arial" w:cs="Arial"/>
        </w:rPr>
        <w:t>Granted when a society wishes to purchase an item of lasting and continuing benefit to the society, and it is not feasible for them to purchase it itself</w:t>
      </w:r>
    </w:p>
    <w:p w:rsidR="00AF1C13" w:rsidRPr="00AF1C13" w:rsidRDefault="00AF1C13" w:rsidP="00AF1C13">
      <w:pPr>
        <w:pStyle w:val="ListParagraph"/>
        <w:numPr>
          <w:ilvl w:val="0"/>
          <w:numId w:val="11"/>
        </w:numPr>
        <w:spacing w:line="270" w:lineRule="atLeast"/>
        <w:rPr>
          <w:rFonts w:ascii="Arial" w:hAnsi="Arial" w:cs="Arial"/>
        </w:rPr>
      </w:pPr>
      <w:r w:rsidRPr="00AF1C13">
        <w:rPr>
          <w:rFonts w:ascii="Arial" w:hAnsi="Arial" w:cs="Arial"/>
        </w:rPr>
        <w:t>Where equipment is income-generating, the society will be expected to cover operational and replacement costs itself</w:t>
      </w:r>
    </w:p>
    <w:p w:rsidR="00AF1C13" w:rsidRPr="00AF1C13" w:rsidRDefault="00AF1C13" w:rsidP="00AF1C13">
      <w:pPr>
        <w:pStyle w:val="ListParagraph"/>
        <w:numPr>
          <w:ilvl w:val="0"/>
          <w:numId w:val="11"/>
        </w:numPr>
        <w:spacing w:line="270" w:lineRule="atLeast"/>
        <w:rPr>
          <w:rFonts w:ascii="Arial" w:hAnsi="Arial" w:cs="Arial"/>
        </w:rPr>
      </w:pPr>
      <w:r w:rsidRPr="00AF1C13">
        <w:rPr>
          <w:rFonts w:ascii="Arial" w:hAnsi="Arial" w:cs="Arial"/>
        </w:rPr>
        <w:t>Applicants should provide details of the life expectancy of every item to be purchased and a description of how the items are to be stored and maintained</w:t>
      </w:r>
    </w:p>
    <w:p w:rsidR="00AF1C13" w:rsidRPr="00AF1C13" w:rsidRDefault="00AF1C13" w:rsidP="00AF1C13">
      <w:pPr>
        <w:pStyle w:val="ListParagraph"/>
        <w:numPr>
          <w:ilvl w:val="0"/>
          <w:numId w:val="11"/>
        </w:numPr>
        <w:spacing w:line="270" w:lineRule="atLeast"/>
        <w:rPr>
          <w:rFonts w:ascii="Arial" w:hAnsi="Arial" w:cs="Arial"/>
        </w:rPr>
      </w:pPr>
      <w:r w:rsidRPr="00AF1C13">
        <w:rPr>
          <w:rFonts w:ascii="Arial" w:hAnsi="Arial" w:cs="Arial"/>
        </w:rPr>
        <w:t>Ideally, more than one quote for every item to be purchased should be provided</w:t>
      </w:r>
    </w:p>
    <w:p w:rsidR="00AF1C13" w:rsidRPr="00AF1C13" w:rsidRDefault="00AF1C13" w:rsidP="00AF1C13">
      <w:pPr>
        <w:spacing w:line="270" w:lineRule="atLeast"/>
        <w:ind w:left="448"/>
        <w:rPr>
          <w:rFonts w:ascii="Arial" w:hAnsi="Arial" w:cs="Arial"/>
          <w:b/>
        </w:rPr>
      </w:pPr>
      <w:r w:rsidRPr="00AF1C13">
        <w:rPr>
          <w:rFonts w:ascii="Arial" w:hAnsi="Arial" w:cs="Arial"/>
          <w:b/>
        </w:rPr>
        <w:t>Travel expenses</w:t>
      </w:r>
    </w:p>
    <w:p w:rsidR="00AF1C13" w:rsidRPr="00AF1C13" w:rsidRDefault="00AF1C13" w:rsidP="00AF1C13">
      <w:pPr>
        <w:pStyle w:val="ListParagraph"/>
        <w:numPr>
          <w:ilvl w:val="0"/>
          <w:numId w:val="11"/>
        </w:numPr>
        <w:spacing w:line="270" w:lineRule="atLeast"/>
        <w:rPr>
          <w:rFonts w:ascii="Arial" w:hAnsi="Arial" w:cs="Arial"/>
        </w:rPr>
      </w:pPr>
      <w:r w:rsidRPr="00AF1C13">
        <w:rPr>
          <w:rFonts w:ascii="Arial" w:hAnsi="Arial" w:cs="Arial"/>
        </w:rPr>
        <w:t>Awarded to provide assistance with a society’s exceptional expenditure on travel</w:t>
      </w:r>
    </w:p>
    <w:p w:rsidR="00AF1C13" w:rsidRPr="00AF1C13" w:rsidRDefault="00AF1C13" w:rsidP="00AF1C13">
      <w:pPr>
        <w:pStyle w:val="ListParagraph"/>
        <w:numPr>
          <w:ilvl w:val="0"/>
          <w:numId w:val="11"/>
        </w:numPr>
        <w:spacing w:line="270" w:lineRule="atLeast"/>
        <w:rPr>
          <w:rFonts w:ascii="Arial" w:hAnsi="Arial" w:cs="Arial"/>
        </w:rPr>
      </w:pPr>
      <w:r w:rsidRPr="00AF1C13">
        <w:rPr>
          <w:rFonts w:ascii="Arial" w:hAnsi="Arial" w:cs="Arial"/>
        </w:rPr>
        <w:t>These will not usually be given for one-off travel, or for travel to (for example) competitions or to musical and dramatic performances; these costs are expected to be met by members directly or from the society’s other income</w:t>
      </w:r>
    </w:p>
    <w:p w:rsidR="00AF1C13" w:rsidRPr="00AF1C13" w:rsidRDefault="00AF1C13" w:rsidP="00AF1C13">
      <w:pPr>
        <w:pStyle w:val="ListParagraph"/>
        <w:numPr>
          <w:ilvl w:val="0"/>
          <w:numId w:val="11"/>
        </w:numPr>
        <w:spacing w:line="270" w:lineRule="atLeast"/>
        <w:rPr>
          <w:rFonts w:ascii="Arial" w:hAnsi="Arial" w:cs="Arial"/>
        </w:rPr>
      </w:pPr>
      <w:r w:rsidRPr="00AF1C13">
        <w:rPr>
          <w:rFonts w:ascii="Arial" w:hAnsi="Arial" w:cs="Arial"/>
        </w:rPr>
        <w:t>Applicants must show that the expenditure is both integral to and an inherent part of their primary activities, but that the costs cannot be met from subscriptions or other income</w:t>
      </w:r>
    </w:p>
    <w:p w:rsidR="00AF1C13" w:rsidRPr="00AF1C13" w:rsidRDefault="00AF1C13" w:rsidP="00AF1C13">
      <w:pPr>
        <w:spacing w:line="270" w:lineRule="atLeast"/>
        <w:ind w:left="448"/>
        <w:rPr>
          <w:rFonts w:ascii="Arial" w:hAnsi="Arial" w:cs="Arial"/>
          <w:b/>
        </w:rPr>
      </w:pPr>
      <w:r w:rsidRPr="00AF1C13">
        <w:rPr>
          <w:rFonts w:ascii="Arial" w:hAnsi="Arial" w:cs="Arial"/>
          <w:b/>
        </w:rPr>
        <w:t>Awards for special activities</w:t>
      </w:r>
    </w:p>
    <w:p w:rsidR="00AF1C13" w:rsidRPr="00AF1C13" w:rsidRDefault="00AF1C13" w:rsidP="00AF1C13">
      <w:pPr>
        <w:pStyle w:val="ListParagraph"/>
        <w:numPr>
          <w:ilvl w:val="0"/>
          <w:numId w:val="11"/>
        </w:numPr>
        <w:spacing w:line="270" w:lineRule="atLeast"/>
        <w:rPr>
          <w:rFonts w:ascii="Arial" w:hAnsi="Arial" w:cs="Arial"/>
        </w:rPr>
      </w:pPr>
      <w:r w:rsidRPr="00AF1C13">
        <w:rPr>
          <w:rFonts w:ascii="Arial" w:hAnsi="Arial" w:cs="Arial"/>
        </w:rPr>
        <w:t>Granted for events outside the normal activities of the society which are not feasibly self-financing</w:t>
      </w:r>
    </w:p>
    <w:p w:rsidR="00AF1C13" w:rsidRPr="00AF1C13" w:rsidRDefault="00AF1C13" w:rsidP="00AF1C13">
      <w:pPr>
        <w:pStyle w:val="ListParagraph"/>
        <w:numPr>
          <w:ilvl w:val="0"/>
          <w:numId w:val="11"/>
        </w:numPr>
        <w:spacing w:line="270" w:lineRule="atLeast"/>
        <w:rPr>
          <w:rFonts w:ascii="Arial" w:hAnsi="Arial" w:cs="Arial"/>
        </w:rPr>
      </w:pPr>
      <w:r w:rsidRPr="00AF1C13">
        <w:rPr>
          <w:rFonts w:ascii="Arial" w:hAnsi="Arial" w:cs="Arial"/>
        </w:rPr>
        <w:t>Applicants may instead wish to apply for a guarantee against loss</w:t>
      </w:r>
    </w:p>
    <w:p w:rsidR="00AF1C13" w:rsidRPr="00AF1C13" w:rsidRDefault="00AF1C13" w:rsidP="00AF1C13">
      <w:pPr>
        <w:pStyle w:val="ListParagraph"/>
        <w:numPr>
          <w:ilvl w:val="0"/>
          <w:numId w:val="11"/>
        </w:numPr>
        <w:spacing w:line="270" w:lineRule="atLeast"/>
        <w:rPr>
          <w:rFonts w:ascii="Arial" w:hAnsi="Arial" w:cs="Arial"/>
        </w:rPr>
      </w:pPr>
      <w:r w:rsidRPr="00AF1C13">
        <w:rPr>
          <w:rFonts w:ascii="Arial" w:hAnsi="Arial" w:cs="Arial"/>
        </w:rPr>
        <w:t>Applicants should provide full financial information for the event, including itemised income and expenditure</w:t>
      </w:r>
    </w:p>
    <w:p w:rsidR="00AF1C13" w:rsidRDefault="00AF1C13" w:rsidP="001A64DE">
      <w:pPr>
        <w:spacing w:line="270" w:lineRule="atLeast"/>
        <w:ind w:left="448"/>
        <w:rPr>
          <w:rFonts w:ascii="Arial" w:hAnsi="Arial" w:cs="Arial"/>
        </w:rPr>
      </w:pPr>
    </w:p>
    <w:p w:rsidR="001A64DE" w:rsidRPr="00AF1C13" w:rsidRDefault="001A64DE" w:rsidP="001A64DE">
      <w:pPr>
        <w:spacing w:line="270" w:lineRule="atLeast"/>
        <w:ind w:left="448"/>
        <w:rPr>
          <w:rFonts w:ascii="Arial" w:hAnsi="Arial" w:cs="Arial"/>
          <w:b/>
          <w:sz w:val="24"/>
          <w:szCs w:val="24"/>
        </w:rPr>
      </w:pPr>
      <w:r w:rsidRPr="00AF1C13">
        <w:rPr>
          <w:rFonts w:ascii="Arial" w:hAnsi="Arial" w:cs="Arial"/>
          <w:b/>
          <w:sz w:val="24"/>
          <w:szCs w:val="24"/>
        </w:rPr>
        <w:t>Ongoing Grants</w:t>
      </w:r>
    </w:p>
    <w:p w:rsidR="001A64DE" w:rsidRPr="001A64DE" w:rsidRDefault="001A64DE" w:rsidP="001A64DE">
      <w:pPr>
        <w:pStyle w:val="ListParagraph"/>
        <w:numPr>
          <w:ilvl w:val="0"/>
          <w:numId w:val="9"/>
        </w:numPr>
        <w:spacing w:line="270" w:lineRule="atLeast"/>
        <w:rPr>
          <w:rFonts w:ascii="Arial" w:hAnsi="Arial" w:cs="Arial"/>
        </w:rPr>
      </w:pPr>
      <w:r w:rsidRPr="001A64DE">
        <w:rPr>
          <w:rFonts w:ascii="Arial" w:hAnsi="Arial" w:cs="Arial"/>
        </w:rPr>
        <w:t>Awarded to support ongoing general expenses which are not feasibly self-financing</w:t>
      </w:r>
    </w:p>
    <w:p w:rsidR="001A64DE" w:rsidRPr="001A64DE" w:rsidRDefault="001A64DE" w:rsidP="001A64DE">
      <w:pPr>
        <w:pStyle w:val="ListParagraph"/>
        <w:numPr>
          <w:ilvl w:val="0"/>
          <w:numId w:val="9"/>
        </w:numPr>
        <w:spacing w:line="270" w:lineRule="atLeast"/>
        <w:rPr>
          <w:rFonts w:ascii="Arial" w:hAnsi="Arial" w:cs="Arial"/>
        </w:rPr>
      </w:pPr>
      <w:r w:rsidRPr="001A64DE">
        <w:rPr>
          <w:rFonts w:ascii="Arial" w:hAnsi="Arial" w:cs="Arial"/>
        </w:rPr>
        <w:t>Applicants must provide details of the expenditure (including duration) and</w:t>
      </w:r>
      <w:r>
        <w:rPr>
          <w:rFonts w:ascii="Arial" w:hAnsi="Arial" w:cs="Arial"/>
        </w:rPr>
        <w:t xml:space="preserve"> </w:t>
      </w:r>
      <w:r w:rsidRPr="001A64DE">
        <w:rPr>
          <w:rFonts w:ascii="Arial" w:hAnsi="Arial" w:cs="Arial"/>
        </w:rPr>
        <w:t>reasons why the costs cannot be met from subscriptions or other income</w:t>
      </w:r>
    </w:p>
    <w:p w:rsidR="00AF1C13" w:rsidRDefault="00AF1C13" w:rsidP="001A64DE">
      <w:pPr>
        <w:spacing w:line="270" w:lineRule="atLeast"/>
        <w:ind w:left="448"/>
        <w:rPr>
          <w:rFonts w:ascii="Arial" w:hAnsi="Arial" w:cs="Arial"/>
        </w:rPr>
      </w:pPr>
    </w:p>
    <w:p w:rsidR="001A64DE" w:rsidRPr="00AF1C13" w:rsidRDefault="001A64DE" w:rsidP="001A64DE">
      <w:pPr>
        <w:spacing w:line="270" w:lineRule="atLeast"/>
        <w:ind w:left="448"/>
        <w:rPr>
          <w:rFonts w:ascii="Arial" w:hAnsi="Arial" w:cs="Arial"/>
          <w:b/>
          <w:sz w:val="24"/>
          <w:szCs w:val="24"/>
        </w:rPr>
      </w:pPr>
      <w:r w:rsidRPr="00AF1C13">
        <w:rPr>
          <w:rFonts w:ascii="Arial" w:hAnsi="Arial" w:cs="Arial"/>
          <w:b/>
          <w:sz w:val="24"/>
          <w:szCs w:val="24"/>
        </w:rPr>
        <w:t>Guarantees against Loss</w:t>
      </w:r>
    </w:p>
    <w:p w:rsidR="001A64DE" w:rsidRPr="001A64DE" w:rsidRDefault="001A64DE" w:rsidP="001A64DE">
      <w:pPr>
        <w:pStyle w:val="ListParagraph"/>
        <w:numPr>
          <w:ilvl w:val="0"/>
          <w:numId w:val="10"/>
        </w:numPr>
        <w:spacing w:line="270" w:lineRule="atLeast"/>
        <w:rPr>
          <w:rFonts w:ascii="Arial" w:hAnsi="Arial" w:cs="Arial"/>
        </w:rPr>
      </w:pPr>
      <w:r w:rsidRPr="001A64DE">
        <w:rPr>
          <w:rFonts w:ascii="Arial" w:hAnsi="Arial" w:cs="Arial"/>
        </w:rPr>
        <w:t>Given on events, such as musical or theatrical productions, or on an issue of a publication (normally the first)</w:t>
      </w:r>
    </w:p>
    <w:p w:rsidR="001A64DE" w:rsidRPr="001A64DE" w:rsidRDefault="001A64DE" w:rsidP="001A64DE">
      <w:pPr>
        <w:pStyle w:val="ListParagraph"/>
        <w:numPr>
          <w:ilvl w:val="0"/>
          <w:numId w:val="10"/>
        </w:numPr>
        <w:spacing w:line="270" w:lineRule="atLeast"/>
        <w:rPr>
          <w:rFonts w:ascii="Arial" w:hAnsi="Arial" w:cs="Arial"/>
        </w:rPr>
      </w:pPr>
      <w:r w:rsidRPr="001A64DE">
        <w:rPr>
          <w:rFonts w:ascii="Arial" w:hAnsi="Arial" w:cs="Arial"/>
        </w:rPr>
        <w:t>Guarantees are only given to cover losses owing to unforeseen circumstances</w:t>
      </w:r>
    </w:p>
    <w:p w:rsidR="001A64DE" w:rsidRPr="001A64DE" w:rsidRDefault="001A64DE" w:rsidP="001A64DE">
      <w:pPr>
        <w:pStyle w:val="ListParagraph"/>
        <w:numPr>
          <w:ilvl w:val="0"/>
          <w:numId w:val="10"/>
        </w:numPr>
        <w:spacing w:line="270" w:lineRule="atLeast"/>
        <w:rPr>
          <w:rFonts w:ascii="Arial" w:hAnsi="Arial" w:cs="Arial"/>
        </w:rPr>
      </w:pPr>
      <w:r w:rsidRPr="001A64DE">
        <w:rPr>
          <w:rFonts w:ascii="Arial" w:hAnsi="Arial" w:cs="Arial"/>
        </w:rPr>
        <w:t>Payment will only be made when the audited accounts of the events concerned are received</w:t>
      </w:r>
    </w:p>
    <w:p w:rsidR="001A64DE" w:rsidRPr="001A64DE" w:rsidRDefault="001A64DE" w:rsidP="001A64DE">
      <w:pPr>
        <w:pStyle w:val="ListParagraph"/>
        <w:numPr>
          <w:ilvl w:val="0"/>
          <w:numId w:val="10"/>
        </w:numPr>
        <w:spacing w:line="270" w:lineRule="atLeast"/>
        <w:rPr>
          <w:rFonts w:ascii="Arial" w:hAnsi="Arial" w:cs="Arial"/>
        </w:rPr>
      </w:pPr>
      <w:r w:rsidRPr="001A64DE">
        <w:rPr>
          <w:rFonts w:ascii="Arial" w:hAnsi="Arial" w:cs="Arial"/>
        </w:rPr>
        <w:t>Accounts must be received within 3 months of the events ending</w:t>
      </w:r>
    </w:p>
    <w:p w:rsidR="001A64DE" w:rsidRPr="001A64DE" w:rsidRDefault="001A64DE" w:rsidP="001A64DE">
      <w:pPr>
        <w:pStyle w:val="ListParagraph"/>
        <w:numPr>
          <w:ilvl w:val="0"/>
          <w:numId w:val="10"/>
        </w:numPr>
        <w:spacing w:line="270" w:lineRule="atLeast"/>
        <w:rPr>
          <w:rFonts w:ascii="Arial" w:hAnsi="Arial" w:cs="Arial"/>
        </w:rPr>
      </w:pPr>
      <w:r>
        <w:rPr>
          <w:rFonts w:ascii="Arial" w:hAnsi="Arial" w:cs="Arial"/>
        </w:rPr>
        <w:t xml:space="preserve">Applicants must </w:t>
      </w:r>
      <w:r w:rsidRPr="001A64DE">
        <w:rPr>
          <w:rFonts w:ascii="Arial" w:hAnsi="Arial" w:cs="Arial"/>
        </w:rPr>
        <w:t>submit applications well in advance of the event</w:t>
      </w:r>
    </w:p>
    <w:p w:rsidR="00525395" w:rsidRPr="00145FDB" w:rsidRDefault="001A64DE" w:rsidP="00A44CE5">
      <w:pPr>
        <w:pStyle w:val="ListParagraph"/>
        <w:numPr>
          <w:ilvl w:val="0"/>
          <w:numId w:val="10"/>
        </w:numPr>
        <w:spacing w:line="270" w:lineRule="atLeast"/>
        <w:rPr>
          <w:rFonts w:ascii="Arial" w:hAnsi="Arial" w:cs="Arial"/>
        </w:rPr>
      </w:pPr>
      <w:r w:rsidRPr="00145FDB">
        <w:rPr>
          <w:rFonts w:ascii="Arial" w:hAnsi="Arial" w:cs="Arial"/>
        </w:rPr>
        <w:t>Applicants should budget to break-even without assuming that a guarantee will be granted, and where feasible should build a contingency into the budget (without assuming that a guarantee will be granted)</w:t>
      </w:r>
    </w:p>
    <w:sectPr w:rsidR="00525395" w:rsidRPr="00145FDB" w:rsidSect="00DB6A9E">
      <w:pgSz w:w="11906" w:h="16838"/>
      <w:pgMar w:top="993" w:right="566" w:bottom="99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239F4"/>
    <w:multiLevelType w:val="hybridMultilevel"/>
    <w:tmpl w:val="E8B2A1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124F7B"/>
    <w:multiLevelType w:val="hybridMultilevel"/>
    <w:tmpl w:val="BDBC8FF8"/>
    <w:lvl w:ilvl="0" w:tplc="08090001">
      <w:start w:val="1"/>
      <w:numFmt w:val="bullet"/>
      <w:lvlText w:val=""/>
      <w:lvlJc w:val="left"/>
      <w:pPr>
        <w:ind w:left="808" w:hanging="360"/>
      </w:pPr>
      <w:rPr>
        <w:rFonts w:ascii="Symbol" w:hAnsi="Symbol" w:hint="default"/>
      </w:rPr>
    </w:lvl>
    <w:lvl w:ilvl="1" w:tplc="08090003" w:tentative="1">
      <w:start w:val="1"/>
      <w:numFmt w:val="bullet"/>
      <w:lvlText w:val="o"/>
      <w:lvlJc w:val="left"/>
      <w:pPr>
        <w:ind w:left="1528" w:hanging="360"/>
      </w:pPr>
      <w:rPr>
        <w:rFonts w:ascii="Courier New" w:hAnsi="Courier New" w:cs="Courier New" w:hint="default"/>
      </w:rPr>
    </w:lvl>
    <w:lvl w:ilvl="2" w:tplc="08090005" w:tentative="1">
      <w:start w:val="1"/>
      <w:numFmt w:val="bullet"/>
      <w:lvlText w:val=""/>
      <w:lvlJc w:val="left"/>
      <w:pPr>
        <w:ind w:left="2248" w:hanging="360"/>
      </w:pPr>
      <w:rPr>
        <w:rFonts w:ascii="Wingdings" w:hAnsi="Wingdings" w:hint="default"/>
      </w:rPr>
    </w:lvl>
    <w:lvl w:ilvl="3" w:tplc="08090001" w:tentative="1">
      <w:start w:val="1"/>
      <w:numFmt w:val="bullet"/>
      <w:lvlText w:val=""/>
      <w:lvlJc w:val="left"/>
      <w:pPr>
        <w:ind w:left="2968" w:hanging="360"/>
      </w:pPr>
      <w:rPr>
        <w:rFonts w:ascii="Symbol" w:hAnsi="Symbol" w:hint="default"/>
      </w:rPr>
    </w:lvl>
    <w:lvl w:ilvl="4" w:tplc="08090003" w:tentative="1">
      <w:start w:val="1"/>
      <w:numFmt w:val="bullet"/>
      <w:lvlText w:val="o"/>
      <w:lvlJc w:val="left"/>
      <w:pPr>
        <w:ind w:left="3688" w:hanging="360"/>
      </w:pPr>
      <w:rPr>
        <w:rFonts w:ascii="Courier New" w:hAnsi="Courier New" w:cs="Courier New" w:hint="default"/>
      </w:rPr>
    </w:lvl>
    <w:lvl w:ilvl="5" w:tplc="08090005" w:tentative="1">
      <w:start w:val="1"/>
      <w:numFmt w:val="bullet"/>
      <w:lvlText w:val=""/>
      <w:lvlJc w:val="left"/>
      <w:pPr>
        <w:ind w:left="4408" w:hanging="360"/>
      </w:pPr>
      <w:rPr>
        <w:rFonts w:ascii="Wingdings" w:hAnsi="Wingdings" w:hint="default"/>
      </w:rPr>
    </w:lvl>
    <w:lvl w:ilvl="6" w:tplc="08090001" w:tentative="1">
      <w:start w:val="1"/>
      <w:numFmt w:val="bullet"/>
      <w:lvlText w:val=""/>
      <w:lvlJc w:val="left"/>
      <w:pPr>
        <w:ind w:left="5128" w:hanging="360"/>
      </w:pPr>
      <w:rPr>
        <w:rFonts w:ascii="Symbol" w:hAnsi="Symbol" w:hint="default"/>
      </w:rPr>
    </w:lvl>
    <w:lvl w:ilvl="7" w:tplc="08090003" w:tentative="1">
      <w:start w:val="1"/>
      <w:numFmt w:val="bullet"/>
      <w:lvlText w:val="o"/>
      <w:lvlJc w:val="left"/>
      <w:pPr>
        <w:ind w:left="5848" w:hanging="360"/>
      </w:pPr>
      <w:rPr>
        <w:rFonts w:ascii="Courier New" w:hAnsi="Courier New" w:cs="Courier New" w:hint="default"/>
      </w:rPr>
    </w:lvl>
    <w:lvl w:ilvl="8" w:tplc="08090005" w:tentative="1">
      <w:start w:val="1"/>
      <w:numFmt w:val="bullet"/>
      <w:lvlText w:val=""/>
      <w:lvlJc w:val="left"/>
      <w:pPr>
        <w:ind w:left="6568" w:hanging="360"/>
      </w:pPr>
      <w:rPr>
        <w:rFonts w:ascii="Wingdings" w:hAnsi="Wingdings" w:hint="default"/>
      </w:rPr>
    </w:lvl>
  </w:abstractNum>
  <w:abstractNum w:abstractNumId="2">
    <w:nsid w:val="1B0D0294"/>
    <w:multiLevelType w:val="hybridMultilevel"/>
    <w:tmpl w:val="1F16D6EE"/>
    <w:lvl w:ilvl="0" w:tplc="08090001">
      <w:start w:val="1"/>
      <w:numFmt w:val="bullet"/>
      <w:lvlText w:val=""/>
      <w:lvlJc w:val="left"/>
      <w:pPr>
        <w:ind w:left="808" w:hanging="360"/>
      </w:pPr>
      <w:rPr>
        <w:rFonts w:ascii="Symbol" w:hAnsi="Symbol" w:hint="default"/>
      </w:rPr>
    </w:lvl>
    <w:lvl w:ilvl="1" w:tplc="08090003" w:tentative="1">
      <w:start w:val="1"/>
      <w:numFmt w:val="bullet"/>
      <w:lvlText w:val="o"/>
      <w:lvlJc w:val="left"/>
      <w:pPr>
        <w:ind w:left="1528" w:hanging="360"/>
      </w:pPr>
      <w:rPr>
        <w:rFonts w:ascii="Courier New" w:hAnsi="Courier New" w:cs="Courier New" w:hint="default"/>
      </w:rPr>
    </w:lvl>
    <w:lvl w:ilvl="2" w:tplc="08090005" w:tentative="1">
      <w:start w:val="1"/>
      <w:numFmt w:val="bullet"/>
      <w:lvlText w:val=""/>
      <w:lvlJc w:val="left"/>
      <w:pPr>
        <w:ind w:left="2248" w:hanging="360"/>
      </w:pPr>
      <w:rPr>
        <w:rFonts w:ascii="Wingdings" w:hAnsi="Wingdings" w:hint="default"/>
      </w:rPr>
    </w:lvl>
    <w:lvl w:ilvl="3" w:tplc="08090001" w:tentative="1">
      <w:start w:val="1"/>
      <w:numFmt w:val="bullet"/>
      <w:lvlText w:val=""/>
      <w:lvlJc w:val="left"/>
      <w:pPr>
        <w:ind w:left="2968" w:hanging="360"/>
      </w:pPr>
      <w:rPr>
        <w:rFonts w:ascii="Symbol" w:hAnsi="Symbol" w:hint="default"/>
      </w:rPr>
    </w:lvl>
    <w:lvl w:ilvl="4" w:tplc="08090003" w:tentative="1">
      <w:start w:val="1"/>
      <w:numFmt w:val="bullet"/>
      <w:lvlText w:val="o"/>
      <w:lvlJc w:val="left"/>
      <w:pPr>
        <w:ind w:left="3688" w:hanging="360"/>
      </w:pPr>
      <w:rPr>
        <w:rFonts w:ascii="Courier New" w:hAnsi="Courier New" w:cs="Courier New" w:hint="default"/>
      </w:rPr>
    </w:lvl>
    <w:lvl w:ilvl="5" w:tplc="08090005" w:tentative="1">
      <w:start w:val="1"/>
      <w:numFmt w:val="bullet"/>
      <w:lvlText w:val=""/>
      <w:lvlJc w:val="left"/>
      <w:pPr>
        <w:ind w:left="4408" w:hanging="360"/>
      </w:pPr>
      <w:rPr>
        <w:rFonts w:ascii="Wingdings" w:hAnsi="Wingdings" w:hint="default"/>
      </w:rPr>
    </w:lvl>
    <w:lvl w:ilvl="6" w:tplc="08090001" w:tentative="1">
      <w:start w:val="1"/>
      <w:numFmt w:val="bullet"/>
      <w:lvlText w:val=""/>
      <w:lvlJc w:val="left"/>
      <w:pPr>
        <w:ind w:left="5128" w:hanging="360"/>
      </w:pPr>
      <w:rPr>
        <w:rFonts w:ascii="Symbol" w:hAnsi="Symbol" w:hint="default"/>
      </w:rPr>
    </w:lvl>
    <w:lvl w:ilvl="7" w:tplc="08090003" w:tentative="1">
      <w:start w:val="1"/>
      <w:numFmt w:val="bullet"/>
      <w:lvlText w:val="o"/>
      <w:lvlJc w:val="left"/>
      <w:pPr>
        <w:ind w:left="5848" w:hanging="360"/>
      </w:pPr>
      <w:rPr>
        <w:rFonts w:ascii="Courier New" w:hAnsi="Courier New" w:cs="Courier New" w:hint="default"/>
      </w:rPr>
    </w:lvl>
    <w:lvl w:ilvl="8" w:tplc="08090005" w:tentative="1">
      <w:start w:val="1"/>
      <w:numFmt w:val="bullet"/>
      <w:lvlText w:val=""/>
      <w:lvlJc w:val="left"/>
      <w:pPr>
        <w:ind w:left="6568" w:hanging="360"/>
      </w:pPr>
      <w:rPr>
        <w:rFonts w:ascii="Wingdings" w:hAnsi="Wingdings" w:hint="default"/>
      </w:rPr>
    </w:lvl>
  </w:abstractNum>
  <w:abstractNum w:abstractNumId="3">
    <w:nsid w:val="30B71349"/>
    <w:multiLevelType w:val="hybridMultilevel"/>
    <w:tmpl w:val="90BAA2EE"/>
    <w:lvl w:ilvl="0" w:tplc="F260ED4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1B727B8"/>
    <w:multiLevelType w:val="hybridMultilevel"/>
    <w:tmpl w:val="4E8EEE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39A1385"/>
    <w:multiLevelType w:val="hybridMultilevel"/>
    <w:tmpl w:val="0C14AB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F310C8"/>
    <w:multiLevelType w:val="hybridMultilevel"/>
    <w:tmpl w:val="1FAEA66C"/>
    <w:lvl w:ilvl="0" w:tplc="2758AE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B5462C5"/>
    <w:multiLevelType w:val="multilevel"/>
    <w:tmpl w:val="DCEE3C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E80311"/>
    <w:multiLevelType w:val="hybridMultilevel"/>
    <w:tmpl w:val="954268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6D5228D"/>
    <w:multiLevelType w:val="hybridMultilevel"/>
    <w:tmpl w:val="4718CABC"/>
    <w:lvl w:ilvl="0" w:tplc="08090001">
      <w:start w:val="1"/>
      <w:numFmt w:val="bullet"/>
      <w:lvlText w:val=""/>
      <w:lvlJc w:val="left"/>
      <w:pPr>
        <w:ind w:left="808" w:hanging="360"/>
      </w:pPr>
      <w:rPr>
        <w:rFonts w:ascii="Symbol" w:hAnsi="Symbol" w:hint="default"/>
      </w:rPr>
    </w:lvl>
    <w:lvl w:ilvl="1" w:tplc="08090003" w:tentative="1">
      <w:start w:val="1"/>
      <w:numFmt w:val="bullet"/>
      <w:lvlText w:val="o"/>
      <w:lvlJc w:val="left"/>
      <w:pPr>
        <w:ind w:left="1528" w:hanging="360"/>
      </w:pPr>
      <w:rPr>
        <w:rFonts w:ascii="Courier New" w:hAnsi="Courier New" w:cs="Courier New" w:hint="default"/>
      </w:rPr>
    </w:lvl>
    <w:lvl w:ilvl="2" w:tplc="08090005" w:tentative="1">
      <w:start w:val="1"/>
      <w:numFmt w:val="bullet"/>
      <w:lvlText w:val=""/>
      <w:lvlJc w:val="left"/>
      <w:pPr>
        <w:ind w:left="2248" w:hanging="360"/>
      </w:pPr>
      <w:rPr>
        <w:rFonts w:ascii="Wingdings" w:hAnsi="Wingdings" w:hint="default"/>
      </w:rPr>
    </w:lvl>
    <w:lvl w:ilvl="3" w:tplc="08090001" w:tentative="1">
      <w:start w:val="1"/>
      <w:numFmt w:val="bullet"/>
      <w:lvlText w:val=""/>
      <w:lvlJc w:val="left"/>
      <w:pPr>
        <w:ind w:left="2968" w:hanging="360"/>
      </w:pPr>
      <w:rPr>
        <w:rFonts w:ascii="Symbol" w:hAnsi="Symbol" w:hint="default"/>
      </w:rPr>
    </w:lvl>
    <w:lvl w:ilvl="4" w:tplc="08090003" w:tentative="1">
      <w:start w:val="1"/>
      <w:numFmt w:val="bullet"/>
      <w:lvlText w:val="o"/>
      <w:lvlJc w:val="left"/>
      <w:pPr>
        <w:ind w:left="3688" w:hanging="360"/>
      </w:pPr>
      <w:rPr>
        <w:rFonts w:ascii="Courier New" w:hAnsi="Courier New" w:cs="Courier New" w:hint="default"/>
      </w:rPr>
    </w:lvl>
    <w:lvl w:ilvl="5" w:tplc="08090005" w:tentative="1">
      <w:start w:val="1"/>
      <w:numFmt w:val="bullet"/>
      <w:lvlText w:val=""/>
      <w:lvlJc w:val="left"/>
      <w:pPr>
        <w:ind w:left="4408" w:hanging="360"/>
      </w:pPr>
      <w:rPr>
        <w:rFonts w:ascii="Wingdings" w:hAnsi="Wingdings" w:hint="default"/>
      </w:rPr>
    </w:lvl>
    <w:lvl w:ilvl="6" w:tplc="08090001" w:tentative="1">
      <w:start w:val="1"/>
      <w:numFmt w:val="bullet"/>
      <w:lvlText w:val=""/>
      <w:lvlJc w:val="left"/>
      <w:pPr>
        <w:ind w:left="5128" w:hanging="360"/>
      </w:pPr>
      <w:rPr>
        <w:rFonts w:ascii="Symbol" w:hAnsi="Symbol" w:hint="default"/>
      </w:rPr>
    </w:lvl>
    <w:lvl w:ilvl="7" w:tplc="08090003" w:tentative="1">
      <w:start w:val="1"/>
      <w:numFmt w:val="bullet"/>
      <w:lvlText w:val="o"/>
      <w:lvlJc w:val="left"/>
      <w:pPr>
        <w:ind w:left="5848" w:hanging="360"/>
      </w:pPr>
      <w:rPr>
        <w:rFonts w:ascii="Courier New" w:hAnsi="Courier New" w:cs="Courier New" w:hint="default"/>
      </w:rPr>
    </w:lvl>
    <w:lvl w:ilvl="8" w:tplc="08090005" w:tentative="1">
      <w:start w:val="1"/>
      <w:numFmt w:val="bullet"/>
      <w:lvlText w:val=""/>
      <w:lvlJc w:val="left"/>
      <w:pPr>
        <w:ind w:left="6568" w:hanging="360"/>
      </w:pPr>
      <w:rPr>
        <w:rFonts w:ascii="Wingdings" w:hAnsi="Wingdings" w:hint="default"/>
      </w:rPr>
    </w:lvl>
  </w:abstractNum>
  <w:abstractNum w:abstractNumId="10">
    <w:nsid w:val="7F2B76B3"/>
    <w:multiLevelType w:val="hybridMultilevel"/>
    <w:tmpl w:val="F23C7914"/>
    <w:lvl w:ilvl="0" w:tplc="08090001">
      <w:start w:val="1"/>
      <w:numFmt w:val="bullet"/>
      <w:lvlText w:val=""/>
      <w:lvlJc w:val="left"/>
      <w:pPr>
        <w:ind w:left="808" w:hanging="360"/>
      </w:pPr>
      <w:rPr>
        <w:rFonts w:ascii="Symbol" w:hAnsi="Symbol" w:hint="default"/>
      </w:rPr>
    </w:lvl>
    <w:lvl w:ilvl="1" w:tplc="08090003" w:tentative="1">
      <w:start w:val="1"/>
      <w:numFmt w:val="bullet"/>
      <w:lvlText w:val="o"/>
      <w:lvlJc w:val="left"/>
      <w:pPr>
        <w:ind w:left="1528" w:hanging="360"/>
      </w:pPr>
      <w:rPr>
        <w:rFonts w:ascii="Courier New" w:hAnsi="Courier New" w:cs="Courier New" w:hint="default"/>
      </w:rPr>
    </w:lvl>
    <w:lvl w:ilvl="2" w:tplc="08090005" w:tentative="1">
      <w:start w:val="1"/>
      <w:numFmt w:val="bullet"/>
      <w:lvlText w:val=""/>
      <w:lvlJc w:val="left"/>
      <w:pPr>
        <w:ind w:left="2248" w:hanging="360"/>
      </w:pPr>
      <w:rPr>
        <w:rFonts w:ascii="Wingdings" w:hAnsi="Wingdings" w:hint="default"/>
      </w:rPr>
    </w:lvl>
    <w:lvl w:ilvl="3" w:tplc="08090001" w:tentative="1">
      <w:start w:val="1"/>
      <w:numFmt w:val="bullet"/>
      <w:lvlText w:val=""/>
      <w:lvlJc w:val="left"/>
      <w:pPr>
        <w:ind w:left="2968" w:hanging="360"/>
      </w:pPr>
      <w:rPr>
        <w:rFonts w:ascii="Symbol" w:hAnsi="Symbol" w:hint="default"/>
      </w:rPr>
    </w:lvl>
    <w:lvl w:ilvl="4" w:tplc="08090003" w:tentative="1">
      <w:start w:val="1"/>
      <w:numFmt w:val="bullet"/>
      <w:lvlText w:val="o"/>
      <w:lvlJc w:val="left"/>
      <w:pPr>
        <w:ind w:left="3688" w:hanging="360"/>
      </w:pPr>
      <w:rPr>
        <w:rFonts w:ascii="Courier New" w:hAnsi="Courier New" w:cs="Courier New" w:hint="default"/>
      </w:rPr>
    </w:lvl>
    <w:lvl w:ilvl="5" w:tplc="08090005" w:tentative="1">
      <w:start w:val="1"/>
      <w:numFmt w:val="bullet"/>
      <w:lvlText w:val=""/>
      <w:lvlJc w:val="left"/>
      <w:pPr>
        <w:ind w:left="4408" w:hanging="360"/>
      </w:pPr>
      <w:rPr>
        <w:rFonts w:ascii="Wingdings" w:hAnsi="Wingdings" w:hint="default"/>
      </w:rPr>
    </w:lvl>
    <w:lvl w:ilvl="6" w:tplc="08090001" w:tentative="1">
      <w:start w:val="1"/>
      <w:numFmt w:val="bullet"/>
      <w:lvlText w:val=""/>
      <w:lvlJc w:val="left"/>
      <w:pPr>
        <w:ind w:left="5128" w:hanging="360"/>
      </w:pPr>
      <w:rPr>
        <w:rFonts w:ascii="Symbol" w:hAnsi="Symbol" w:hint="default"/>
      </w:rPr>
    </w:lvl>
    <w:lvl w:ilvl="7" w:tplc="08090003" w:tentative="1">
      <w:start w:val="1"/>
      <w:numFmt w:val="bullet"/>
      <w:lvlText w:val="o"/>
      <w:lvlJc w:val="left"/>
      <w:pPr>
        <w:ind w:left="5848" w:hanging="360"/>
      </w:pPr>
      <w:rPr>
        <w:rFonts w:ascii="Courier New" w:hAnsi="Courier New" w:cs="Courier New" w:hint="default"/>
      </w:rPr>
    </w:lvl>
    <w:lvl w:ilvl="8" w:tplc="08090005" w:tentative="1">
      <w:start w:val="1"/>
      <w:numFmt w:val="bullet"/>
      <w:lvlText w:val=""/>
      <w:lvlJc w:val="left"/>
      <w:pPr>
        <w:ind w:left="6568" w:hanging="360"/>
      </w:pPr>
      <w:rPr>
        <w:rFonts w:ascii="Wingdings" w:hAnsi="Wingdings" w:hint="default"/>
      </w:rPr>
    </w:lvl>
  </w:abstractNum>
  <w:num w:numId="1">
    <w:abstractNumId w:val="6"/>
  </w:num>
  <w:num w:numId="2">
    <w:abstractNumId w:val="3"/>
  </w:num>
  <w:num w:numId="3">
    <w:abstractNumId w:val="7"/>
  </w:num>
  <w:num w:numId="4">
    <w:abstractNumId w:val="4"/>
  </w:num>
  <w:num w:numId="5">
    <w:abstractNumId w:val="8"/>
  </w:num>
  <w:num w:numId="6">
    <w:abstractNumId w:val="5"/>
  </w:num>
  <w:num w:numId="7">
    <w:abstractNumId w:val="0"/>
  </w:num>
  <w:num w:numId="8">
    <w:abstractNumId w:val="10"/>
  </w:num>
  <w:num w:numId="9">
    <w:abstractNumId w:val="9"/>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6D7229"/>
    <w:rsid w:val="0008470C"/>
    <w:rsid w:val="00087A1F"/>
    <w:rsid w:val="00145FDB"/>
    <w:rsid w:val="0016119B"/>
    <w:rsid w:val="001A64DE"/>
    <w:rsid w:val="002F3C64"/>
    <w:rsid w:val="003A7FD0"/>
    <w:rsid w:val="003B16DB"/>
    <w:rsid w:val="003C4A73"/>
    <w:rsid w:val="003E373F"/>
    <w:rsid w:val="004524AF"/>
    <w:rsid w:val="00520930"/>
    <w:rsid w:val="00524792"/>
    <w:rsid w:val="00525395"/>
    <w:rsid w:val="005E0790"/>
    <w:rsid w:val="00655BDF"/>
    <w:rsid w:val="006863E1"/>
    <w:rsid w:val="006C301F"/>
    <w:rsid w:val="006D7229"/>
    <w:rsid w:val="007303AB"/>
    <w:rsid w:val="00795CB8"/>
    <w:rsid w:val="00825DB1"/>
    <w:rsid w:val="00884622"/>
    <w:rsid w:val="009013FC"/>
    <w:rsid w:val="00987E48"/>
    <w:rsid w:val="009F555F"/>
    <w:rsid w:val="00A44CE5"/>
    <w:rsid w:val="00AD5C8B"/>
    <w:rsid w:val="00AF1C13"/>
    <w:rsid w:val="00B26254"/>
    <w:rsid w:val="00BE1084"/>
    <w:rsid w:val="00CD1AA6"/>
    <w:rsid w:val="00DB6A9E"/>
    <w:rsid w:val="00DC137A"/>
    <w:rsid w:val="00E25744"/>
    <w:rsid w:val="00E40CF8"/>
    <w:rsid w:val="00EF7C74"/>
    <w:rsid w:val="00F43D14"/>
    <w:rsid w:val="00F82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3AB"/>
  </w:style>
  <w:style w:type="paragraph" w:styleId="Heading3">
    <w:name w:val="heading 3"/>
    <w:basedOn w:val="Normal"/>
    <w:link w:val="Heading3Char"/>
    <w:uiPriority w:val="9"/>
    <w:qFormat/>
    <w:rsid w:val="009F555F"/>
    <w:pPr>
      <w:spacing w:after="150" w:line="345" w:lineRule="atLeast"/>
      <w:textAlignment w:val="baseline"/>
      <w:outlineLvl w:val="2"/>
    </w:pPr>
    <w:rPr>
      <w:rFonts w:ascii="Verdana" w:hAnsi="Verdan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2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24AF"/>
    <w:pPr>
      <w:ind w:left="720"/>
      <w:contextualSpacing/>
    </w:pPr>
  </w:style>
  <w:style w:type="character" w:customStyle="1" w:styleId="Heading3Char">
    <w:name w:val="Heading 3 Char"/>
    <w:basedOn w:val="DefaultParagraphFont"/>
    <w:link w:val="Heading3"/>
    <w:uiPriority w:val="9"/>
    <w:rsid w:val="009F555F"/>
    <w:rPr>
      <w:rFonts w:ascii="Verdana" w:hAnsi="Verdana"/>
      <w:b/>
      <w:bCs/>
      <w:sz w:val="26"/>
      <w:szCs w:val="26"/>
    </w:rPr>
  </w:style>
  <w:style w:type="paragraph" w:styleId="NormalWeb">
    <w:name w:val="Normal (Web)"/>
    <w:basedOn w:val="Normal"/>
    <w:uiPriority w:val="99"/>
    <w:unhideWhenUsed/>
    <w:rsid w:val="009F555F"/>
    <w:pPr>
      <w:spacing w:after="150"/>
    </w:pPr>
    <w:rPr>
      <w:sz w:val="24"/>
      <w:szCs w:val="24"/>
    </w:rPr>
  </w:style>
  <w:style w:type="paragraph" w:styleId="BalloonText">
    <w:name w:val="Balloon Text"/>
    <w:basedOn w:val="Normal"/>
    <w:link w:val="BalloonTextChar"/>
    <w:uiPriority w:val="99"/>
    <w:semiHidden/>
    <w:unhideWhenUsed/>
    <w:rsid w:val="006C301F"/>
    <w:rPr>
      <w:rFonts w:ascii="Tahoma" w:hAnsi="Tahoma" w:cs="Tahoma"/>
      <w:sz w:val="16"/>
      <w:szCs w:val="16"/>
    </w:rPr>
  </w:style>
  <w:style w:type="character" w:customStyle="1" w:styleId="BalloonTextChar">
    <w:name w:val="Balloon Text Char"/>
    <w:basedOn w:val="DefaultParagraphFont"/>
    <w:link w:val="BalloonText"/>
    <w:uiPriority w:val="99"/>
    <w:semiHidden/>
    <w:rsid w:val="006C301F"/>
    <w:rPr>
      <w:rFonts w:ascii="Tahoma" w:hAnsi="Tahoma" w:cs="Tahoma"/>
      <w:sz w:val="16"/>
      <w:szCs w:val="16"/>
    </w:rPr>
  </w:style>
  <w:style w:type="character" w:styleId="Hyperlink">
    <w:name w:val="Hyperlink"/>
    <w:basedOn w:val="DefaultParagraphFont"/>
    <w:uiPriority w:val="99"/>
    <w:unhideWhenUsed/>
    <w:rsid w:val="00884622"/>
    <w:rPr>
      <w:color w:val="0000FF" w:themeColor="hyperlink"/>
      <w:u w:val="single"/>
    </w:rPr>
  </w:style>
  <w:style w:type="character" w:styleId="CommentReference">
    <w:name w:val="annotation reference"/>
    <w:basedOn w:val="DefaultParagraphFont"/>
    <w:uiPriority w:val="99"/>
    <w:semiHidden/>
    <w:unhideWhenUsed/>
    <w:rsid w:val="00EF7C74"/>
    <w:rPr>
      <w:sz w:val="16"/>
      <w:szCs w:val="16"/>
    </w:rPr>
  </w:style>
  <w:style w:type="paragraph" w:styleId="CommentText">
    <w:name w:val="annotation text"/>
    <w:basedOn w:val="Normal"/>
    <w:link w:val="CommentTextChar"/>
    <w:uiPriority w:val="99"/>
    <w:semiHidden/>
    <w:unhideWhenUsed/>
    <w:rsid w:val="00EF7C74"/>
  </w:style>
  <w:style w:type="character" w:customStyle="1" w:styleId="CommentTextChar">
    <w:name w:val="Comment Text Char"/>
    <w:basedOn w:val="DefaultParagraphFont"/>
    <w:link w:val="CommentText"/>
    <w:uiPriority w:val="99"/>
    <w:semiHidden/>
    <w:rsid w:val="00EF7C74"/>
  </w:style>
  <w:style w:type="paragraph" w:styleId="CommentSubject">
    <w:name w:val="annotation subject"/>
    <w:basedOn w:val="CommentText"/>
    <w:next w:val="CommentText"/>
    <w:link w:val="CommentSubjectChar"/>
    <w:uiPriority w:val="99"/>
    <w:semiHidden/>
    <w:unhideWhenUsed/>
    <w:rsid w:val="00EF7C74"/>
    <w:rPr>
      <w:b/>
      <w:bCs/>
    </w:rPr>
  </w:style>
  <w:style w:type="character" w:customStyle="1" w:styleId="CommentSubjectChar">
    <w:name w:val="Comment Subject Char"/>
    <w:basedOn w:val="CommentTextChar"/>
    <w:link w:val="CommentSubject"/>
    <w:uiPriority w:val="99"/>
    <w:semiHidden/>
    <w:rsid w:val="00EF7C74"/>
    <w:rPr>
      <w:b/>
      <w:bCs/>
    </w:rPr>
  </w:style>
  <w:style w:type="paragraph" w:styleId="Revision">
    <w:name w:val="Revision"/>
    <w:hidden/>
    <w:uiPriority w:val="99"/>
    <w:semiHidden/>
    <w:rsid w:val="00AF1C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F555F"/>
    <w:pPr>
      <w:spacing w:after="150" w:line="345" w:lineRule="atLeast"/>
      <w:textAlignment w:val="baseline"/>
      <w:outlineLvl w:val="2"/>
    </w:pPr>
    <w:rPr>
      <w:rFonts w:ascii="Verdana" w:hAnsi="Verdan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2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24AF"/>
    <w:pPr>
      <w:ind w:left="720"/>
      <w:contextualSpacing/>
    </w:pPr>
  </w:style>
  <w:style w:type="character" w:customStyle="1" w:styleId="Heading3Char">
    <w:name w:val="Heading 3 Char"/>
    <w:basedOn w:val="DefaultParagraphFont"/>
    <w:link w:val="Heading3"/>
    <w:uiPriority w:val="9"/>
    <w:rsid w:val="009F555F"/>
    <w:rPr>
      <w:rFonts w:ascii="Verdana" w:hAnsi="Verdana"/>
      <w:b/>
      <w:bCs/>
      <w:sz w:val="26"/>
      <w:szCs w:val="26"/>
    </w:rPr>
  </w:style>
  <w:style w:type="paragraph" w:styleId="NormalWeb">
    <w:name w:val="Normal (Web)"/>
    <w:basedOn w:val="Normal"/>
    <w:uiPriority w:val="99"/>
    <w:unhideWhenUsed/>
    <w:rsid w:val="009F555F"/>
    <w:pPr>
      <w:spacing w:after="150"/>
    </w:pPr>
    <w:rPr>
      <w:sz w:val="24"/>
      <w:szCs w:val="24"/>
    </w:rPr>
  </w:style>
  <w:style w:type="paragraph" w:styleId="BalloonText">
    <w:name w:val="Balloon Text"/>
    <w:basedOn w:val="Normal"/>
    <w:link w:val="BalloonTextChar"/>
    <w:uiPriority w:val="99"/>
    <w:semiHidden/>
    <w:unhideWhenUsed/>
    <w:rsid w:val="006C301F"/>
    <w:rPr>
      <w:rFonts w:ascii="Tahoma" w:hAnsi="Tahoma" w:cs="Tahoma"/>
      <w:sz w:val="16"/>
      <w:szCs w:val="16"/>
    </w:rPr>
  </w:style>
  <w:style w:type="character" w:customStyle="1" w:styleId="BalloonTextChar">
    <w:name w:val="Balloon Text Char"/>
    <w:basedOn w:val="DefaultParagraphFont"/>
    <w:link w:val="BalloonText"/>
    <w:uiPriority w:val="99"/>
    <w:semiHidden/>
    <w:rsid w:val="006C301F"/>
    <w:rPr>
      <w:rFonts w:ascii="Tahoma" w:hAnsi="Tahoma" w:cs="Tahoma"/>
      <w:sz w:val="16"/>
      <w:szCs w:val="16"/>
    </w:rPr>
  </w:style>
  <w:style w:type="character" w:styleId="Hyperlink">
    <w:name w:val="Hyperlink"/>
    <w:basedOn w:val="DefaultParagraphFont"/>
    <w:uiPriority w:val="99"/>
    <w:unhideWhenUsed/>
    <w:rsid w:val="008846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262051">
      <w:bodyDiv w:val="1"/>
      <w:marLeft w:val="0"/>
      <w:marRight w:val="0"/>
      <w:marTop w:val="0"/>
      <w:marBottom w:val="0"/>
      <w:divBdr>
        <w:top w:val="none" w:sz="0" w:space="0" w:color="auto"/>
        <w:left w:val="none" w:sz="0" w:space="0" w:color="auto"/>
        <w:bottom w:val="none" w:sz="0" w:space="0" w:color="auto"/>
        <w:right w:val="none" w:sz="0" w:space="0" w:color="auto"/>
      </w:divBdr>
      <w:divsChild>
        <w:div w:id="1643923317">
          <w:marLeft w:val="0"/>
          <w:marRight w:val="0"/>
          <w:marTop w:val="0"/>
          <w:marBottom w:val="0"/>
          <w:divBdr>
            <w:top w:val="none" w:sz="0" w:space="0" w:color="auto"/>
            <w:left w:val="none" w:sz="0" w:space="0" w:color="auto"/>
            <w:bottom w:val="none" w:sz="0" w:space="0" w:color="auto"/>
            <w:right w:val="none" w:sz="0" w:space="0" w:color="auto"/>
          </w:divBdr>
          <w:divsChild>
            <w:div w:id="1057629569">
              <w:marLeft w:val="0"/>
              <w:marRight w:val="0"/>
              <w:marTop w:val="0"/>
              <w:marBottom w:val="0"/>
              <w:divBdr>
                <w:top w:val="none" w:sz="0" w:space="0" w:color="auto"/>
                <w:left w:val="none" w:sz="0" w:space="0" w:color="auto"/>
                <w:bottom w:val="none" w:sz="0" w:space="0" w:color="auto"/>
                <w:right w:val="none" w:sz="0" w:space="0" w:color="auto"/>
              </w:divBdr>
              <w:divsChild>
                <w:div w:id="2074156069">
                  <w:marLeft w:val="0"/>
                  <w:marRight w:val="0"/>
                  <w:marTop w:val="0"/>
                  <w:marBottom w:val="0"/>
                  <w:divBdr>
                    <w:top w:val="none" w:sz="0" w:space="0" w:color="auto"/>
                    <w:left w:val="none" w:sz="0" w:space="0" w:color="auto"/>
                    <w:bottom w:val="none" w:sz="0" w:space="0" w:color="auto"/>
                    <w:right w:val="none" w:sz="0" w:space="0" w:color="auto"/>
                  </w:divBdr>
                  <w:divsChild>
                    <w:div w:id="1664090949">
                      <w:marLeft w:val="0"/>
                      <w:marRight w:val="0"/>
                      <w:marTop w:val="0"/>
                      <w:marBottom w:val="0"/>
                      <w:divBdr>
                        <w:top w:val="none" w:sz="0" w:space="0" w:color="auto"/>
                        <w:left w:val="none" w:sz="0" w:space="0" w:color="auto"/>
                        <w:bottom w:val="none" w:sz="0" w:space="0" w:color="auto"/>
                        <w:right w:val="none" w:sz="0" w:space="0" w:color="auto"/>
                      </w:divBdr>
                      <w:divsChild>
                        <w:div w:id="1152596441">
                          <w:marLeft w:val="0"/>
                          <w:marRight w:val="0"/>
                          <w:marTop w:val="0"/>
                          <w:marBottom w:val="0"/>
                          <w:divBdr>
                            <w:top w:val="none" w:sz="0" w:space="0" w:color="auto"/>
                            <w:left w:val="none" w:sz="0" w:space="0" w:color="auto"/>
                            <w:bottom w:val="none" w:sz="0" w:space="0" w:color="auto"/>
                            <w:right w:val="none" w:sz="0" w:space="0" w:color="auto"/>
                          </w:divBdr>
                          <w:divsChild>
                            <w:div w:id="409353749">
                              <w:marLeft w:val="0"/>
                              <w:marRight w:val="0"/>
                              <w:marTop w:val="0"/>
                              <w:marBottom w:val="0"/>
                              <w:divBdr>
                                <w:top w:val="none" w:sz="0" w:space="0" w:color="auto"/>
                                <w:left w:val="none" w:sz="0" w:space="0" w:color="auto"/>
                                <w:bottom w:val="none" w:sz="0" w:space="0" w:color="auto"/>
                                <w:right w:val="none" w:sz="0" w:space="0" w:color="auto"/>
                              </w:divBdr>
                              <w:divsChild>
                                <w:div w:id="1001005019">
                                  <w:marLeft w:val="0"/>
                                  <w:marRight w:val="0"/>
                                  <w:marTop w:val="0"/>
                                  <w:marBottom w:val="0"/>
                                  <w:divBdr>
                                    <w:top w:val="none" w:sz="0" w:space="0" w:color="auto"/>
                                    <w:left w:val="none" w:sz="0" w:space="0" w:color="auto"/>
                                    <w:bottom w:val="none" w:sz="0" w:space="0" w:color="auto"/>
                                    <w:right w:val="none" w:sz="0" w:space="0" w:color="auto"/>
                                  </w:divBdr>
                                  <w:divsChild>
                                    <w:div w:id="5145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etiesSyndicate@admin.cam.ac.uk"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ctors.cam.ac.uk/socie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26AC86EB</Template>
  <TotalTime>3</TotalTime>
  <Pages>4</Pages>
  <Words>1130</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Hocknell</dc:creator>
  <cp:lastModifiedBy>Jemma Park</cp:lastModifiedBy>
  <cp:revision>5</cp:revision>
  <cp:lastPrinted>2017-07-26T21:47:00Z</cp:lastPrinted>
  <dcterms:created xsi:type="dcterms:W3CDTF">2017-07-26T21:52:00Z</dcterms:created>
  <dcterms:modified xsi:type="dcterms:W3CDTF">2017-08-29T09:50:00Z</dcterms:modified>
</cp:coreProperties>
</file>